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94669" w:rsidRDefault="00584815">
      <w:pPr>
        <w:widowControl/>
        <w:spacing w:line="600" w:lineRule="exact"/>
        <w:jc w:val="center"/>
        <w:rPr>
          <w:rStyle w:val="sqwebtitle"/>
          <w:rFonts w:ascii="方正小标宋_GBK" w:eastAsia="方正小标宋_GBK"/>
          <w:sz w:val="44"/>
          <w:szCs w:val="44"/>
        </w:rPr>
      </w:pPr>
      <w:r>
        <w:rPr>
          <w:rStyle w:val="sqwebtitle"/>
          <w:rFonts w:ascii="方正小标宋_GBK" w:eastAsia="方正小标宋_GBK" w:hint="eastAsia"/>
          <w:sz w:val="44"/>
          <w:szCs w:val="44"/>
        </w:rPr>
        <w:t>郑州海关</w:t>
      </w:r>
    </w:p>
    <w:p w:rsidR="00A94669" w:rsidRDefault="00584815">
      <w:pPr>
        <w:widowControl/>
        <w:spacing w:line="600" w:lineRule="exact"/>
        <w:jc w:val="center"/>
        <w:rPr>
          <w:rStyle w:val="sqwebtitle"/>
          <w:rFonts w:ascii="方正小标宋_GBK" w:eastAsia="方正小标宋_GBK"/>
          <w:sz w:val="44"/>
          <w:szCs w:val="44"/>
        </w:rPr>
      </w:pPr>
      <w:r>
        <w:rPr>
          <w:rStyle w:val="sqwebtitle"/>
          <w:rFonts w:ascii="方正小标宋_GBK" w:eastAsia="方正小标宋_GBK"/>
          <w:sz w:val="44"/>
          <w:szCs w:val="44"/>
        </w:rPr>
        <w:t>2019</w:t>
      </w:r>
      <w:r>
        <w:rPr>
          <w:rStyle w:val="sqwebtitle"/>
          <w:rFonts w:ascii="方正小标宋_GBK" w:eastAsia="方正小标宋_GBK" w:hint="eastAsia"/>
          <w:sz w:val="44"/>
          <w:szCs w:val="44"/>
        </w:rPr>
        <w:t>年考试录用公务员递补面试人选公告</w:t>
      </w:r>
    </w:p>
    <w:p w:rsidR="00A94669" w:rsidRDefault="00A94669">
      <w:pPr>
        <w:widowControl/>
        <w:ind w:firstLine="641"/>
        <w:jc w:val="left"/>
        <w:rPr>
          <w:rFonts w:ascii="宋体"/>
          <w:color w:val="000000"/>
          <w:kern w:val="0"/>
          <w:sz w:val="32"/>
          <w:szCs w:val="32"/>
        </w:rPr>
      </w:pPr>
    </w:p>
    <w:p w:rsidR="00A94669" w:rsidRDefault="00584815">
      <w:pPr>
        <w:ind w:firstLineChars="225" w:firstLine="720"/>
        <w:rPr>
          <w:rFonts w:ascii="方正仿宋_GBK" w:eastAsia="方正仿宋_GBK" w:cs="仿宋"/>
          <w:color w:val="000000"/>
          <w:kern w:val="0"/>
          <w:szCs w:val="21"/>
        </w:rPr>
      </w:pPr>
      <w:r>
        <w:rPr>
          <w:rFonts w:ascii="方正仿宋_GBK" w:eastAsia="方正仿宋_GBK" w:cs="仿宋" w:hint="eastAsia"/>
          <w:color w:val="000000"/>
          <w:kern w:val="0"/>
          <w:sz w:val="32"/>
          <w:szCs w:val="32"/>
        </w:rPr>
        <w:t>因部分考生放弃面试资格，根据公务员考录有关规定，</w:t>
      </w:r>
      <w:r>
        <w:rPr>
          <w:rFonts w:ascii="方正仿宋_GBK" w:eastAsia="方正仿宋_GBK" w:hint="eastAsia"/>
          <w:sz w:val="32"/>
          <w:szCs w:val="32"/>
        </w:rPr>
        <w:t>拟在公共科目笔试合格的考生中，按照笔试成绩从高到低的顺序，递补以下考生为面试人选：</w:t>
      </w:r>
    </w:p>
    <w:tbl>
      <w:tblPr>
        <w:tblW w:w="9598" w:type="dxa"/>
        <w:jc w:val="center"/>
        <w:tblLayout w:type="fixed"/>
        <w:tblLook w:val="0000"/>
      </w:tblPr>
      <w:tblGrid>
        <w:gridCol w:w="1984"/>
        <w:gridCol w:w="2040"/>
        <w:gridCol w:w="715"/>
        <w:gridCol w:w="2260"/>
        <w:gridCol w:w="1210"/>
        <w:gridCol w:w="1389"/>
      </w:tblGrid>
      <w:tr w:rsidR="00A94669">
        <w:trPr>
          <w:trHeight w:val="624"/>
          <w:jc w:val="center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669" w:rsidRDefault="00584815">
            <w:pPr>
              <w:widowControl/>
              <w:jc w:val="center"/>
              <w:rPr>
                <w:rFonts w:ascii="方正黑体_GBK" w:eastAsia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int="eastAsia"/>
                <w:color w:val="000000"/>
                <w:kern w:val="0"/>
                <w:sz w:val="24"/>
                <w:szCs w:val="24"/>
              </w:rPr>
              <w:t>职位名称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669" w:rsidRDefault="00584815">
            <w:pPr>
              <w:widowControl/>
              <w:jc w:val="center"/>
              <w:rPr>
                <w:rFonts w:ascii="方正黑体_GBK" w:eastAsia="方正黑体_GBK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cs="Arial" w:hint="eastAsia"/>
                <w:color w:val="000000"/>
                <w:kern w:val="0"/>
                <w:sz w:val="24"/>
                <w:szCs w:val="24"/>
              </w:rPr>
              <w:t>职位代码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669" w:rsidRDefault="00584815">
            <w:pPr>
              <w:widowControl/>
              <w:jc w:val="center"/>
              <w:rPr>
                <w:rFonts w:ascii="方正黑体_GBK" w:eastAsia="方正黑体_GBK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cs="Arial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669" w:rsidRDefault="00584815">
            <w:pPr>
              <w:widowControl/>
              <w:jc w:val="center"/>
              <w:rPr>
                <w:rFonts w:ascii="方正黑体_GBK" w:eastAsia="方正黑体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cs="宋体" w:hint="eastAsia"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669" w:rsidRDefault="00584815">
            <w:pPr>
              <w:widowControl/>
              <w:spacing w:line="300" w:lineRule="atLeast"/>
              <w:jc w:val="center"/>
              <w:rPr>
                <w:rFonts w:ascii="方正黑体_GBK" w:eastAsia="方正黑体_GBK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cs="Arial" w:hint="eastAsia"/>
                <w:color w:val="000000"/>
                <w:kern w:val="0"/>
                <w:sz w:val="24"/>
                <w:szCs w:val="24"/>
              </w:rPr>
              <w:t>递补后面试分数线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669" w:rsidRDefault="00584815">
            <w:pPr>
              <w:widowControl/>
              <w:jc w:val="center"/>
              <w:rPr>
                <w:rFonts w:ascii="方正黑体_GBK" w:eastAsia="方正黑体_GBK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cs="Arial" w:hint="eastAsia"/>
                <w:color w:val="000000"/>
                <w:kern w:val="0"/>
                <w:sz w:val="24"/>
                <w:szCs w:val="24"/>
              </w:rPr>
              <w:t>面试时间</w:t>
            </w:r>
          </w:p>
        </w:tc>
      </w:tr>
      <w:tr w:rsidR="00A94669">
        <w:trPr>
          <w:trHeight w:val="624"/>
          <w:jc w:val="center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669" w:rsidRDefault="00A94669"/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669" w:rsidRDefault="00A94669"/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669" w:rsidRDefault="00A94669"/>
        </w:tc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669" w:rsidRDefault="00A94669"/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669" w:rsidRDefault="00A94669"/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669" w:rsidRDefault="00A94669"/>
        </w:tc>
      </w:tr>
      <w:tr w:rsidR="00A94669">
        <w:trPr>
          <w:trHeight w:val="379"/>
          <w:jc w:val="center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669" w:rsidRDefault="00584815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郑州海关所属三门峡海关</w:t>
            </w:r>
          </w:p>
          <w:p w:rsidR="00A94669" w:rsidRDefault="00584815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海关监管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669" w:rsidRDefault="00584815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300110003001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669" w:rsidRDefault="0058481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霍丽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669" w:rsidRDefault="00584815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12924119026723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669" w:rsidRDefault="00584815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122.50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669" w:rsidRDefault="0058481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2019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cs="宋体"/>
                <w:kern w:val="0"/>
                <w:sz w:val="24"/>
                <w:szCs w:val="24"/>
              </w:rPr>
              <w:t>25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日</w:t>
            </w:r>
          </w:p>
        </w:tc>
      </w:tr>
    </w:tbl>
    <w:p w:rsidR="00A94669" w:rsidRDefault="00A94669">
      <w:pPr>
        <w:widowControl/>
        <w:ind w:firstLineChars="200" w:firstLine="640"/>
        <w:jc w:val="left"/>
        <w:rPr>
          <w:rFonts w:ascii="宋体"/>
          <w:color w:val="000000"/>
          <w:kern w:val="0"/>
          <w:sz w:val="32"/>
          <w:szCs w:val="32"/>
        </w:rPr>
      </w:pPr>
    </w:p>
    <w:p w:rsidR="00A94669" w:rsidRDefault="00584815">
      <w:pPr>
        <w:widowControl/>
        <w:ind w:firstLine="641"/>
        <w:rPr>
          <w:rFonts w:ascii="Times New Roman" w:eastAsia="方正仿宋_GBK" w:hAnsi="Times New Roman" w:cs="仿宋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cs="仿宋" w:hint="eastAsia"/>
          <w:color w:val="000000"/>
          <w:kern w:val="0"/>
          <w:sz w:val="32"/>
          <w:szCs w:val="32"/>
        </w:rPr>
        <w:t>请</w:t>
      </w:r>
      <w:r>
        <w:rPr>
          <w:rFonts w:ascii="Times New Roman" w:eastAsia="方正仿宋_GBK" w:hAnsi="Times New Roman" w:hint="eastAsia"/>
          <w:color w:val="000000"/>
          <w:sz w:val="32"/>
          <w:szCs w:val="32"/>
        </w:rPr>
        <w:t>以上考生于</w:t>
      </w:r>
      <w:r>
        <w:rPr>
          <w:rFonts w:ascii="Times New Roman" w:eastAsia="方正仿宋_GBK" w:hAnsi="Times New Roman"/>
          <w:color w:val="000000"/>
          <w:sz w:val="32"/>
          <w:szCs w:val="32"/>
        </w:rPr>
        <w:t>2019</w:t>
      </w:r>
      <w:r>
        <w:rPr>
          <w:rFonts w:ascii="Times New Roman" w:eastAsia="方正仿宋_GBK" w:hAnsi="Times New Roman" w:hint="eastAsia"/>
          <w:color w:val="000000"/>
          <w:sz w:val="32"/>
          <w:szCs w:val="32"/>
        </w:rPr>
        <w:t>年</w:t>
      </w:r>
      <w:r>
        <w:rPr>
          <w:rFonts w:ascii="Times New Roman" w:eastAsia="方正仿宋_GBK" w:hAnsi="Times New Roman"/>
          <w:color w:val="000000"/>
          <w:sz w:val="32"/>
          <w:szCs w:val="32"/>
        </w:rPr>
        <w:t>2</w:t>
      </w:r>
      <w:r>
        <w:rPr>
          <w:rFonts w:ascii="Times New Roman" w:eastAsia="方正仿宋_GBK" w:hAnsi="Times New Roman" w:hint="eastAsia"/>
          <w:color w:val="000000"/>
          <w:sz w:val="32"/>
          <w:szCs w:val="32"/>
        </w:rPr>
        <w:t>月</w:t>
      </w:r>
      <w:r>
        <w:rPr>
          <w:rFonts w:ascii="Times New Roman" w:eastAsia="方正仿宋_GBK" w:hAnsi="Times New Roman"/>
          <w:color w:val="000000"/>
          <w:sz w:val="32"/>
          <w:szCs w:val="32"/>
        </w:rPr>
        <w:t>16</w:t>
      </w:r>
      <w:r>
        <w:rPr>
          <w:rFonts w:ascii="Times New Roman" w:eastAsia="方正仿宋_GBK" w:hAnsi="Times New Roman" w:hint="eastAsia"/>
          <w:color w:val="000000"/>
          <w:sz w:val="32"/>
          <w:szCs w:val="32"/>
        </w:rPr>
        <w:t>日</w:t>
      </w:r>
      <w:r>
        <w:rPr>
          <w:rFonts w:ascii="Times New Roman" w:eastAsia="方正仿宋_GBK" w:hAnsi="Times New Roman"/>
          <w:color w:val="000000"/>
          <w:sz w:val="32"/>
          <w:szCs w:val="32"/>
        </w:rPr>
        <w:t>17:00</w:t>
      </w:r>
      <w:r>
        <w:rPr>
          <w:rFonts w:ascii="Times New Roman" w:eastAsia="方正仿宋_GBK" w:hAnsi="Times New Roman" w:hint="eastAsia"/>
          <w:color w:val="000000"/>
          <w:sz w:val="32"/>
          <w:szCs w:val="32"/>
        </w:rPr>
        <w:t>前发送电子邮件至</w:t>
      </w:r>
      <w:r>
        <w:rPr>
          <w:rFonts w:ascii="Times New Roman" w:eastAsia="方正仿宋_GBK" w:hAnsi="Times New Roman"/>
          <w:color w:val="000000"/>
          <w:sz w:val="32"/>
          <w:szCs w:val="32"/>
          <w:shd w:val="clear" w:color="auto" w:fill="FFFFFF"/>
        </w:rPr>
        <w:t>zzhgzl@customs.gov.cn</w:t>
      </w:r>
      <w:r>
        <w:rPr>
          <w:rFonts w:ascii="Times New Roman" w:eastAsia="方正仿宋_GBK" w:hAnsi="Times New Roman" w:hint="eastAsia"/>
          <w:color w:val="000000"/>
          <w:sz w:val="32"/>
          <w:szCs w:val="32"/>
        </w:rPr>
        <w:t>确认是否参加面试，并</w:t>
      </w:r>
      <w:bookmarkStart w:id="0" w:name="_GoBack"/>
      <w:bookmarkEnd w:id="0"/>
      <w:r>
        <w:rPr>
          <w:rFonts w:ascii="Times New Roman" w:eastAsia="方正仿宋_GBK" w:hAnsi="Times New Roman" w:cs="仿宋" w:hint="eastAsia"/>
          <w:color w:val="000000"/>
          <w:kern w:val="0"/>
          <w:sz w:val="32"/>
          <w:szCs w:val="32"/>
        </w:rPr>
        <w:t>按照《郑州海关</w:t>
      </w:r>
      <w:r>
        <w:rPr>
          <w:rFonts w:ascii="Times New Roman" w:eastAsia="方正仿宋_GBK" w:hAnsi="Times New Roman" w:cs="仿宋"/>
          <w:color w:val="000000"/>
          <w:kern w:val="0"/>
          <w:sz w:val="32"/>
          <w:szCs w:val="32"/>
        </w:rPr>
        <w:t>2019</w:t>
      </w:r>
      <w:r>
        <w:rPr>
          <w:rFonts w:ascii="Times New Roman" w:eastAsia="方正仿宋_GBK" w:hAnsi="Times New Roman" w:cs="仿宋" w:hint="eastAsia"/>
          <w:color w:val="000000"/>
          <w:kern w:val="0"/>
          <w:sz w:val="32"/>
          <w:szCs w:val="32"/>
        </w:rPr>
        <w:t>年考试录用公务员面试公告》的要求</w:t>
      </w:r>
      <w:r>
        <w:rPr>
          <w:rFonts w:ascii="Times New Roman" w:eastAsia="方正仿宋_GBK" w:hAnsi="Times New Roman" w:cs="仿宋_GB2312" w:hint="eastAsia"/>
          <w:color w:val="000000"/>
          <w:sz w:val="32"/>
          <w:szCs w:val="32"/>
        </w:rPr>
        <w:t>准备相关材料，参加资格复审和面试。</w:t>
      </w:r>
    </w:p>
    <w:p w:rsidR="00A94669" w:rsidRDefault="00584815">
      <w:pPr>
        <w:widowControl/>
        <w:ind w:firstLine="641"/>
        <w:jc w:val="left"/>
        <w:rPr>
          <w:rFonts w:ascii="Times New Roman" w:eastAsia="方正仿宋_GBK" w:hAnsi="Times New Roman"/>
          <w:color w:val="000000"/>
          <w:kern w:val="0"/>
          <w:szCs w:val="21"/>
        </w:rPr>
      </w:pPr>
      <w:r>
        <w:rPr>
          <w:rFonts w:ascii="Times New Roman" w:eastAsia="方正仿宋_GBK" w:hAnsi="Times New Roman" w:cs="仿宋" w:hint="eastAsia"/>
          <w:color w:val="000000"/>
          <w:kern w:val="0"/>
          <w:sz w:val="32"/>
          <w:szCs w:val="32"/>
        </w:rPr>
        <w:t>联系电话：</w:t>
      </w:r>
      <w:r>
        <w:rPr>
          <w:rFonts w:ascii="Times New Roman" w:eastAsia="方正仿宋_GBK" w:hAnsi="Times New Roman" w:cs="仿宋"/>
          <w:color w:val="000000"/>
          <w:kern w:val="0"/>
          <w:sz w:val="32"/>
          <w:szCs w:val="32"/>
        </w:rPr>
        <w:t>0371—65599167</w:t>
      </w:r>
      <w:r>
        <w:rPr>
          <w:rFonts w:ascii="Times New Roman" w:eastAsia="方正仿宋_GBK" w:hAnsi="Times New Roman" w:cs="仿宋" w:hint="eastAsia"/>
          <w:color w:val="000000"/>
          <w:kern w:val="0"/>
          <w:sz w:val="32"/>
          <w:szCs w:val="32"/>
        </w:rPr>
        <w:t>，</w:t>
      </w:r>
      <w:r>
        <w:rPr>
          <w:rFonts w:ascii="Times New Roman" w:eastAsia="方正仿宋_GBK" w:hAnsi="Times New Roman" w:cs="仿宋"/>
          <w:color w:val="000000"/>
          <w:kern w:val="0"/>
          <w:sz w:val="32"/>
          <w:szCs w:val="32"/>
        </w:rPr>
        <w:t>0371—65599166</w:t>
      </w:r>
    </w:p>
    <w:p w:rsidR="00A94669" w:rsidRDefault="00A94669">
      <w:pPr>
        <w:widowControl/>
        <w:ind w:firstLineChars="1300" w:firstLine="4160"/>
        <w:jc w:val="left"/>
        <w:rPr>
          <w:rFonts w:ascii="Times New Roman" w:eastAsia="方正仿宋_GBK" w:hAnsi="Times New Roman"/>
          <w:color w:val="000000"/>
          <w:kern w:val="0"/>
          <w:sz w:val="32"/>
          <w:szCs w:val="32"/>
        </w:rPr>
      </w:pPr>
    </w:p>
    <w:p w:rsidR="00A94669" w:rsidRDefault="00A94669">
      <w:pPr>
        <w:widowControl/>
        <w:ind w:firstLineChars="1300" w:firstLine="4160"/>
        <w:jc w:val="left"/>
        <w:rPr>
          <w:rFonts w:ascii="Times New Roman" w:eastAsia="方正仿宋_GBK" w:hAnsi="Times New Roman"/>
          <w:color w:val="000000"/>
          <w:kern w:val="0"/>
          <w:sz w:val="32"/>
          <w:szCs w:val="32"/>
        </w:rPr>
      </w:pPr>
    </w:p>
    <w:p w:rsidR="00A94669" w:rsidRDefault="00051197">
      <w:pPr>
        <w:widowControl/>
        <w:ind w:firstLine="641"/>
        <w:jc w:val="left"/>
        <w:rPr>
          <w:rFonts w:ascii="Times New Roman" w:eastAsia="方正仿宋_GBK" w:hAnsi="Times New Roman" w:cs="仿宋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cs="仿宋" w:hint="eastAsia"/>
          <w:color w:val="000000"/>
          <w:kern w:val="0"/>
          <w:sz w:val="32"/>
          <w:szCs w:val="32"/>
        </w:rPr>
        <w:t xml:space="preserve">                            </w:t>
      </w:r>
      <w:r w:rsidR="00584815">
        <w:rPr>
          <w:rFonts w:ascii="Times New Roman" w:eastAsia="方正仿宋_GBK" w:hAnsi="Times New Roman" w:cs="仿宋" w:hint="eastAsia"/>
          <w:color w:val="000000"/>
          <w:kern w:val="0"/>
          <w:sz w:val="32"/>
          <w:szCs w:val="32"/>
        </w:rPr>
        <w:t>郑州海关</w:t>
      </w:r>
    </w:p>
    <w:p w:rsidR="00A94669" w:rsidRDefault="00584815">
      <w:pPr>
        <w:widowControl/>
        <w:ind w:firstLine="641"/>
        <w:jc w:val="left"/>
        <w:rPr>
          <w:rFonts w:ascii="Times New Roman" w:eastAsia="方正仿宋_GBK" w:hAnsi="Times New Roman" w:cs="仿宋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cs="仿宋"/>
          <w:color w:val="000000"/>
          <w:kern w:val="0"/>
          <w:sz w:val="32"/>
          <w:szCs w:val="32"/>
        </w:rPr>
        <w:t xml:space="preserve">                     </w:t>
      </w:r>
      <w:r w:rsidR="00051197">
        <w:rPr>
          <w:rFonts w:ascii="Times New Roman" w:eastAsia="方正仿宋_GBK" w:hAnsi="Times New Roman" w:cs="仿宋" w:hint="eastAsia"/>
          <w:color w:val="000000"/>
          <w:kern w:val="0"/>
          <w:sz w:val="32"/>
          <w:szCs w:val="32"/>
        </w:rPr>
        <w:t xml:space="preserve">   </w:t>
      </w:r>
      <w:r>
        <w:rPr>
          <w:rFonts w:ascii="Times New Roman" w:eastAsia="方正仿宋_GBK" w:hAnsi="Times New Roman" w:cs="仿宋"/>
          <w:color w:val="000000"/>
          <w:kern w:val="0"/>
          <w:sz w:val="32"/>
          <w:szCs w:val="32"/>
        </w:rPr>
        <w:t>2019</w:t>
      </w:r>
      <w:r>
        <w:rPr>
          <w:rFonts w:ascii="Times New Roman" w:eastAsia="方正仿宋_GBK" w:hAnsi="Times New Roman" w:cs="仿宋" w:hint="eastAsia"/>
          <w:color w:val="000000"/>
          <w:kern w:val="0"/>
          <w:sz w:val="32"/>
          <w:szCs w:val="32"/>
        </w:rPr>
        <w:t>年</w:t>
      </w:r>
      <w:r>
        <w:rPr>
          <w:rFonts w:ascii="Times New Roman" w:eastAsia="方正仿宋_GBK" w:hAnsi="Times New Roman" w:cs="仿宋"/>
          <w:color w:val="000000"/>
          <w:kern w:val="0"/>
          <w:sz w:val="32"/>
          <w:szCs w:val="32"/>
        </w:rPr>
        <w:t>2</w:t>
      </w:r>
      <w:r>
        <w:rPr>
          <w:rFonts w:ascii="Times New Roman" w:eastAsia="方正仿宋_GBK" w:hAnsi="Times New Roman" w:cs="仿宋" w:hint="eastAsia"/>
          <w:color w:val="000000"/>
          <w:kern w:val="0"/>
          <w:sz w:val="32"/>
          <w:szCs w:val="32"/>
        </w:rPr>
        <w:t>月</w:t>
      </w:r>
      <w:r>
        <w:rPr>
          <w:rFonts w:ascii="Times New Roman" w:eastAsia="方正仿宋_GBK" w:hAnsi="Times New Roman" w:cs="仿宋"/>
          <w:color w:val="000000"/>
          <w:kern w:val="0"/>
          <w:sz w:val="32"/>
          <w:szCs w:val="32"/>
        </w:rPr>
        <w:t>15</w:t>
      </w:r>
      <w:r>
        <w:rPr>
          <w:rFonts w:ascii="Times New Roman" w:eastAsia="方正仿宋_GBK" w:hAnsi="Times New Roman" w:cs="仿宋" w:hint="eastAsia"/>
          <w:color w:val="000000"/>
          <w:kern w:val="0"/>
          <w:sz w:val="32"/>
          <w:szCs w:val="32"/>
        </w:rPr>
        <w:t>日</w:t>
      </w:r>
    </w:p>
    <w:sectPr w:rsidR="00A94669" w:rsidSect="00A9466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4815" w:rsidRDefault="00584815" w:rsidP="00051197">
      <w:r>
        <w:separator/>
      </w:r>
    </w:p>
  </w:endnote>
  <w:endnote w:type="continuationSeparator" w:id="1">
    <w:p w:rsidR="00584815" w:rsidRDefault="00584815" w:rsidP="000511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Arial Unicode MS"/>
    <w:charset w:val="86"/>
    <w:family w:val="script"/>
    <w:pitch w:val="variable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4815" w:rsidRDefault="00584815" w:rsidP="00051197">
      <w:r>
        <w:separator/>
      </w:r>
    </w:p>
  </w:footnote>
  <w:footnote w:type="continuationSeparator" w:id="1">
    <w:p w:rsidR="00584815" w:rsidRDefault="00584815" w:rsidP="000511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ExpandShiftReturn/>
    <w:adjustLineHeightInTable/>
    <w:growAutofit/>
    <w:useFELayout/>
    <w:doNotUseIndentAsNumberingTabStop/>
    <w:useAltKinsokuLineBreakRules/>
    <w:splitPgBreakAndParaMark/>
  </w:compat>
  <w:rsids>
    <w:rsidRoot w:val="00A94669"/>
    <w:rsid w:val="00051197"/>
    <w:rsid w:val="00584815"/>
    <w:rsid w:val="00A94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94669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946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rsid w:val="00A946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rsid w:val="00A94669"/>
    <w:pPr>
      <w:widowControl/>
      <w:spacing w:before="100" w:beforeAutospacing="1" w:after="100" w:afterAutospacing="1"/>
      <w:jc w:val="left"/>
    </w:pPr>
    <w:rPr>
      <w:rFonts w:ascii="宋体" w:cs="宋体"/>
      <w:color w:val="000000"/>
      <w:kern w:val="0"/>
      <w:sz w:val="24"/>
      <w:szCs w:val="24"/>
    </w:rPr>
  </w:style>
  <w:style w:type="character" w:styleId="a6">
    <w:name w:val="FollowedHyperlink"/>
    <w:basedOn w:val="a0"/>
    <w:rsid w:val="00A94669"/>
    <w:rPr>
      <w:rFonts w:cs="Times New Roman"/>
      <w:color w:val="000080"/>
      <w:u w:val="none"/>
    </w:rPr>
  </w:style>
  <w:style w:type="character" w:styleId="a7">
    <w:name w:val="Hyperlink"/>
    <w:basedOn w:val="a0"/>
    <w:rsid w:val="00A94669"/>
    <w:rPr>
      <w:rFonts w:cs="Times New Roman"/>
      <w:color w:val="000080"/>
      <w:u w:val="none"/>
    </w:rPr>
  </w:style>
  <w:style w:type="character" w:customStyle="1" w:styleId="sqwebtitle">
    <w:name w:val="sqwebtitle"/>
    <w:basedOn w:val="a0"/>
    <w:rsid w:val="00A94669"/>
    <w:rPr>
      <w:rFonts w:cs="Times New Roman"/>
    </w:rPr>
  </w:style>
  <w:style w:type="paragraph" w:customStyle="1" w:styleId="10">
    <w:name w:val="样式 10 磅"/>
    <w:rsid w:val="00A94669"/>
    <w:pPr>
      <w:widowControl w:val="0"/>
      <w:jc w:val="both"/>
    </w:pPr>
    <w:rPr>
      <w:kern w:val="2"/>
      <w:sz w:val="21"/>
    </w:rPr>
  </w:style>
  <w:style w:type="paragraph" w:styleId="a8">
    <w:name w:val="Balloon Text"/>
    <w:basedOn w:val="a"/>
    <w:link w:val="Char"/>
    <w:uiPriority w:val="99"/>
    <w:semiHidden/>
    <w:unhideWhenUsed/>
    <w:rsid w:val="00051197"/>
    <w:rPr>
      <w:sz w:val="18"/>
      <w:szCs w:val="18"/>
    </w:rPr>
  </w:style>
  <w:style w:type="character" w:customStyle="1" w:styleId="Char">
    <w:name w:val="批注框文本 Char"/>
    <w:basedOn w:val="a0"/>
    <w:link w:val="a8"/>
    <w:uiPriority w:val="99"/>
    <w:semiHidden/>
    <w:rsid w:val="00051197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61</Words>
  <Characters>348</Characters>
  <Application>Microsoft Office Word</Application>
  <DocSecurity>0</DocSecurity>
  <Lines>2</Lines>
  <Paragraphs>1</Paragraphs>
  <ScaleCrop>false</ScaleCrop>
  <Company>szciq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人事处</dc:creator>
  <cp:lastModifiedBy>zzb</cp:lastModifiedBy>
  <cp:revision>38</cp:revision>
  <cp:lastPrinted>2019-02-15T07:25:00Z</cp:lastPrinted>
  <dcterms:created xsi:type="dcterms:W3CDTF">2014-01-13T07:51:00Z</dcterms:created>
  <dcterms:modified xsi:type="dcterms:W3CDTF">2019-02-15T07:25:00Z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