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Style w:val="20"/>
          <w:rFonts w:ascii="方正小标宋_GBK" w:eastAsia="方正小标宋_GBK"/>
          <w:sz w:val="44"/>
          <w:szCs w:val="44"/>
        </w:rPr>
        <w:t>汕头</w:t>
      </w:r>
      <w:r>
        <w:rPr>
          <w:rStyle w:val="20"/>
          <w:rFonts w:ascii="方正小标宋_GBK" w:eastAsia="方正小标宋_GBK" w:hint="eastAsia"/>
          <w:sz w:val="44"/>
          <w:szCs w:val="44"/>
        </w:rPr>
        <w:t>海关</w:t>
      </w:r>
    </w:p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 w:hint="eastAsia"/>
          <w:sz w:val="44"/>
          <w:szCs w:val="44"/>
        </w:rPr>
        <w:t>2019年考试录用公务员递补面试人选公告</w:t>
      </w:r>
    </w:p>
    <w:p>
      <w:pPr>
        <w:widowControl/>
        <w:ind w:firstLine="641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ind w:firstLineChars="225" w:firstLine="720"/>
        <w:rPr>
          <w:rFonts w:ascii="方正仿宋_GBK" w:eastAsia="方正仿宋_GBK" w:cs="仿宋"/>
          <w:color w:val="000000"/>
          <w:kern w:val="0"/>
          <w:szCs w:val="21"/>
        </w:rPr>
      </w:pPr>
      <w:r>
        <w:rPr>
          <w:rFonts w:ascii="方正仿宋_GBK" w:eastAsia="方正仿宋_GBK" w:cs="仿宋" w:hint="eastAsia"/>
          <w:color w:val="000000"/>
          <w:kern w:val="0"/>
          <w:sz w:val="32"/>
          <w:szCs w:val="32"/>
        </w:rPr>
        <w:t>因部分考生放弃面试资格，根据公务员考录有关规定，</w:t>
      </w:r>
      <w:r>
        <w:rPr>
          <w:rFonts w:ascii="方正仿宋_GBK" w:eastAsia="方正仿宋_GBK" w:hint="eastAsia"/>
          <w:sz w:val="32"/>
          <w:szCs w:val="32"/>
        </w:rPr>
        <w:t>拟在公共科目笔试合格的考生中，按照笔试成绩从高到低的顺序，递补以下考生为面试人选</w:t>
      </w:r>
      <w:r>
        <w:rPr>
          <w:rFonts w:ascii="方正仿宋_GBK" w:eastAsia="方正仿宋_GBK" w:cs="仿宋" w:hint="eastAsia"/>
          <w:color w:val="000000"/>
          <w:kern w:val="0"/>
          <w:sz w:val="32"/>
          <w:szCs w:val="32"/>
        </w:rPr>
        <w:t>（同一职位按考生准考证号排序）</w:t>
      </w:r>
      <w:r>
        <w:rPr>
          <w:rFonts w:ascii="方正仿宋_GBK" w:eastAsia="方正仿宋_GBK" w:hint="eastAsia"/>
          <w:sz w:val="32"/>
          <w:szCs w:val="32"/>
        </w:rPr>
        <w:t>：</w:t>
      </w:r>
    </w:p>
    <w:tbl>
      <w:tblPr>
        <w:jc w:val="left"/>
        <w:tblInd w:w="-101" w:type="dxa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75"/>
        <w:gridCol w:w="970"/>
        <w:gridCol w:w="1734"/>
        <w:gridCol w:w="1450"/>
        <w:gridCol w:w="1274"/>
      </w:tblGrid>
      <w:tr>
        <w:trPr>
          <w:trHeight w:val="63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递补后面试分数线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面试时间</w:t>
            </w:r>
          </w:p>
        </w:tc>
      </w:tr>
      <w:tr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51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6"/>
              <w:spacing w:line="3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color w:val="000000"/>
                <w:sz w:val="22"/>
                <w:szCs w:val="22"/>
              </w:rPr>
              <w:t>汕头海关</w:t>
            </w:r>
          </w:p>
          <w:p>
            <w:pPr>
              <w:pStyle w:val="24"/>
              <w:spacing w:line="3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color w:val="000000"/>
                <w:sz w:val="22"/>
                <w:szCs w:val="22"/>
              </w:rPr>
              <w:t>统计分析职位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sz w:val="22"/>
              </w:rPr>
              <w:t>300110001001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  <w:t>马港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  <w:t>12921401343321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119.900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2月25日</w:t>
            </w:r>
          </w:p>
        </w:tc>
      </w:tr>
      <w:tr>
        <w:trPr>
          <w:trHeight w:val="621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"/>
              <w:spacing w:line="3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color w:val="000000"/>
                <w:sz w:val="22"/>
                <w:szCs w:val="22"/>
              </w:rPr>
              <w:t>汕头海关</w:t>
            </w:r>
          </w:p>
          <w:p>
            <w:pPr>
              <w:pStyle w:val="29"/>
              <w:widowControl/>
              <w:spacing w:line="320" w:lineRule="exact"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sz w:val="22"/>
              </w:rPr>
              <w:t>软件开发职位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sz w:val="22"/>
              </w:rPr>
              <w:t>300110001003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  <w:t>姚洁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  <w:t>12924401090301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  <w:highlight w:val="darkBlue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121.500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2月25日</w:t>
            </w:r>
          </w:p>
        </w:tc>
      </w:tr>
      <w:tr>
        <w:trPr>
          <w:trHeight w:val="614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18"/>
              </w:rPr>
              <w:t>林晓君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18"/>
              </w:rPr>
              <w:t>12924401232321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121.500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2月25日</w:t>
            </w:r>
          </w:p>
        </w:tc>
      </w:tr>
      <w:tr>
        <w:trPr>
          <w:trHeight w:val="60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3"/>
              <w:spacing w:line="3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color w:val="000000"/>
                <w:sz w:val="22"/>
                <w:szCs w:val="22"/>
              </w:rPr>
              <w:t>汕头海关</w:t>
            </w:r>
          </w:p>
          <w:p>
            <w:pPr>
              <w:pStyle w:val="33"/>
              <w:spacing w:line="3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color w:val="000000"/>
                <w:sz w:val="22"/>
                <w:szCs w:val="22"/>
              </w:rPr>
              <w:t>文秘职位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sz w:val="22"/>
              </w:rPr>
              <w:t>300110001005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18"/>
              </w:rPr>
              <w:t>黄景颐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18"/>
              </w:rPr>
              <w:t>12923302049627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127.600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2月25日</w:t>
            </w:r>
          </w:p>
        </w:tc>
      </w:tr>
      <w:tr>
        <w:trPr>
          <w:trHeight w:val="61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36"/>
              <w:spacing w:line="3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color w:val="000000"/>
                <w:sz w:val="22"/>
                <w:szCs w:val="22"/>
              </w:rPr>
              <w:t>汕头海关</w:t>
            </w:r>
          </w:p>
          <w:p>
            <w:pPr>
              <w:pStyle w:val="27"/>
              <w:spacing w:line="320" w:lineRule="exact"/>
              <w:jc w:val="center"/>
              <w:rPr>
                <w:rFonts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color w:val="000000"/>
                <w:sz w:val="22"/>
                <w:szCs w:val="22"/>
              </w:rPr>
              <w:t>食品安全监管职位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sz w:val="22"/>
              </w:rPr>
              <w:t>300110001007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18"/>
              </w:rPr>
              <w:t>沈璐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18"/>
              </w:rPr>
              <w:t>12923332058213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131.900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2月25日</w:t>
            </w:r>
          </w:p>
        </w:tc>
      </w:tr>
      <w:tr>
        <w:trPr>
          <w:trHeight w:val="60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pacing w:line="32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color w:val="000000"/>
                <w:sz w:val="22"/>
                <w:szCs w:val="22"/>
              </w:rPr>
              <w:t>汕头海关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eastAsia="方正仿宋_GBK" w:cs="方正仿宋_GBK" w:hint="eastAsia"/>
                <w:color w:val="000000"/>
                <w:sz w:val="22"/>
              </w:rPr>
              <w:t>综合管理职位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sz w:val="22"/>
              </w:rPr>
              <w:t>300110001010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18"/>
              </w:rPr>
              <w:t>强波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18"/>
              </w:rPr>
              <w:t>12923201096009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123.900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2月25日</w:t>
            </w:r>
          </w:p>
        </w:tc>
      </w:tr>
    </w:tbl>
    <w:p>
      <w:pPr>
        <w:widowControl/>
        <w:ind w:firstLineChars="200" w:firstLine="640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widowControl/>
        <w:ind w:firstLine="641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请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以上考生于2019年2月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13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日前发送电子邮件至</w:t>
      </w:r>
      <w:r>
        <w:rPr>
          <w:rFonts w:ascii="Times New Roman" w:hAnsi="Times New Roman"/>
          <w:sz w:val="36"/>
          <w:szCs w:val="36"/>
        </w:rPr>
        <w:t>sthg_kaolu@customs.gov.cn</w:t>
      </w:r>
      <w:r>
        <w:rPr>
          <w:rFonts w:ascii="Times New Roman" w:eastAsia="方正仿宋_GBK" w:hAnsi="Times New Roman"/>
          <w:color w:val="000000"/>
          <w:sz w:val="32"/>
          <w:szCs w:val="32"/>
        </w:rPr>
        <w:t>确认是否参加面试，并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按照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《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汕头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海关2019年考试录用公务员面试公告》的要求</w:t>
      </w: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t>准备相关材料，参加资格复审和面试。</w:t>
      </w:r>
    </w:p>
    <w:p>
      <w:pPr>
        <w:widowControl/>
        <w:ind w:firstLine="641"/>
        <w:jc w:val="left"/>
        <w:rPr>
          <w:rFonts w:ascii="Times New Roman" w:eastAsia="方正仿宋_GBK" w:hAnsi="Times New Roman"/>
          <w:color w:val="000000"/>
          <w:kern w:val="0"/>
          <w:szCs w:val="21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0754-88198339、0754-88198337</w:t>
      </w: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  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汕头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海关</w:t>
      </w: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2019年2月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12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character" w:styleId="18">
    <w:name w:val="FollowedHyperlink"/>
    <w:basedOn w:val="10"/>
    <w:rPr>
      <w:color w:val="000080"/>
      <w:u w:val="none"/>
    </w:rPr>
  </w:style>
  <w:style w:type="character" w:styleId="19">
    <w:name w:val="Hyperlink"/>
    <w:basedOn w:val="10"/>
    <w:rPr>
      <w:color w:val="000080"/>
      <w:u w:val="none"/>
    </w:rPr>
  </w:style>
  <w:style w:type="character" w:customStyle="1" w:styleId="20">
    <w:name w:val="sqwebtitle"/>
    <w:basedOn w:val="10"/>
    <w:rPr>
      <w:rFonts w:cs="Times New Roman"/>
    </w:rPr>
  </w:style>
  <w:style w:type="paragraph" w:customStyle="1" w:styleId="21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2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">
    <w:name w:val="样式 2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4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">
    <w:name w:val="样式 4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6">
    <w:name w:val="样式 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">
    <w:name w:val="样式 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">
    <w:name w:val="样式 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">
    <w:name w:val="样式 8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30">
    <w:name w:val="样式 9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31">
    <w:name w:val="样式 10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32">
    <w:name w:val="样式 11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33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">
    <w:name w:val="样式 14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36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">
    <w:name w:val="样式 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">
    <w:name w:val="样式 17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39">
    <w:name w:val="样式 18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40">
    <w:name w:val="样式 19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41">
    <w:name w:val="样式 2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2">
    <w:name w:val="样式 2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3">
    <w:name w:val="样式 22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</TotalTime>
  <Application>Yozo_Office</Application>
  <Pages>2</Pages>
  <Words>322</Words>
  <Characters>559</Characters>
  <Lines>63</Lines>
  <Paragraphs>52</Paragraphs>
  <CharactersWithSpaces>604</CharactersWithSpaces>
  <Company>szciq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人事处</dc:creator>
  <cp:lastModifiedBy>翟金龙</cp:lastModifiedBy>
  <cp:revision>3</cp:revision>
  <cp:lastPrinted>2019-02-11T03:51:00Z</cp:lastPrinted>
  <dcterms:created xsi:type="dcterms:W3CDTF">2019-02-11T07:44:00Z</dcterms:created>
  <dcterms:modified xsi:type="dcterms:W3CDTF">2019-02-11T11:12:53Z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2052-10.1.0.6206</vt:lpwstr>
  </property>
</Properties>
</file>