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87" w:rsidRDefault="002C5DC8" w:rsidP="00506D60">
      <w:pPr>
        <w:spacing w:line="480" w:lineRule="auto"/>
        <w:jc w:val="center"/>
        <w:rPr>
          <w:rFonts w:ascii="Times New Roman" w:eastAsia="仿宋" w:hAnsi="仿宋"/>
          <w:b/>
          <w:sz w:val="28"/>
          <w:szCs w:val="28"/>
        </w:rPr>
      </w:pPr>
      <w:r>
        <w:rPr>
          <w:rFonts w:ascii="仿宋" w:eastAsia="仿宋" w:hAnsi="仿宋" w:hint="eastAsia"/>
          <w:b/>
          <w:sz w:val="28"/>
          <w:szCs w:val="28"/>
        </w:rPr>
        <w:t>浙江</w:t>
      </w:r>
      <w:r w:rsidR="00506D60">
        <w:rPr>
          <w:rFonts w:ascii="仿宋" w:eastAsia="仿宋" w:hAnsi="仿宋" w:hint="eastAsia"/>
          <w:b/>
          <w:sz w:val="28"/>
          <w:szCs w:val="28"/>
        </w:rPr>
        <w:t>省东阳市化工阀门</w:t>
      </w:r>
      <w:r>
        <w:rPr>
          <w:rFonts w:ascii="仿宋" w:eastAsia="仿宋" w:hAnsi="仿宋" w:hint="eastAsia"/>
          <w:b/>
          <w:sz w:val="28"/>
          <w:szCs w:val="28"/>
        </w:rPr>
        <w:t>有限公司</w:t>
      </w:r>
      <w:r>
        <w:rPr>
          <w:rFonts w:ascii="Times New Roman" w:eastAsia="仿宋" w:hAnsi="仿宋" w:hint="eastAsia"/>
          <w:b/>
          <w:sz w:val="28"/>
          <w:szCs w:val="28"/>
        </w:rPr>
        <w:t>年产</w:t>
      </w:r>
      <w:r w:rsidR="00506D60">
        <w:rPr>
          <w:rFonts w:ascii="Times New Roman" w:eastAsia="仿宋" w:hAnsi="仿宋" w:hint="eastAsia"/>
          <w:b/>
          <w:sz w:val="28"/>
          <w:szCs w:val="28"/>
        </w:rPr>
        <w:t>2</w:t>
      </w:r>
      <w:r w:rsidR="00506D60">
        <w:rPr>
          <w:rFonts w:ascii="Times New Roman" w:eastAsia="仿宋" w:hAnsi="仿宋" w:hint="eastAsia"/>
          <w:b/>
          <w:sz w:val="28"/>
          <w:szCs w:val="28"/>
        </w:rPr>
        <w:t>万只硫化机阀门</w:t>
      </w:r>
      <w:r>
        <w:rPr>
          <w:rFonts w:ascii="Times New Roman" w:eastAsia="仿宋" w:hAnsi="仿宋" w:hint="eastAsia"/>
          <w:b/>
          <w:sz w:val="28"/>
          <w:szCs w:val="28"/>
        </w:rPr>
        <w:t>项目</w:t>
      </w:r>
    </w:p>
    <w:p w:rsidR="00492126" w:rsidRDefault="00846D87" w:rsidP="00846D87">
      <w:pPr>
        <w:spacing w:line="480" w:lineRule="auto"/>
        <w:jc w:val="center"/>
        <w:rPr>
          <w:rFonts w:ascii="Times New Roman" w:eastAsia="仿宋" w:hAnsi="Times New Roman"/>
          <w:b/>
          <w:sz w:val="32"/>
          <w:szCs w:val="32"/>
        </w:rPr>
      </w:pPr>
      <w:r>
        <w:rPr>
          <w:rFonts w:ascii="Times New Roman" w:eastAsia="仿宋" w:hAnsi="仿宋" w:hint="eastAsia"/>
          <w:b/>
          <w:sz w:val="28"/>
          <w:szCs w:val="28"/>
        </w:rPr>
        <w:t>（</w:t>
      </w:r>
      <w:r w:rsidR="005E74AB">
        <w:rPr>
          <w:rFonts w:ascii="Times New Roman" w:eastAsia="仿宋" w:hAnsi="仿宋" w:hint="eastAsia"/>
          <w:b/>
          <w:sz w:val="28"/>
          <w:szCs w:val="28"/>
        </w:rPr>
        <w:t>废水</w:t>
      </w:r>
      <w:r>
        <w:rPr>
          <w:rFonts w:ascii="Times New Roman" w:eastAsia="仿宋" w:hAnsi="仿宋"/>
          <w:b/>
          <w:sz w:val="28"/>
          <w:szCs w:val="28"/>
        </w:rPr>
        <w:t>、</w:t>
      </w:r>
      <w:r w:rsidR="005E74AB">
        <w:rPr>
          <w:rFonts w:ascii="Times New Roman" w:eastAsia="仿宋" w:hAnsi="仿宋" w:hint="eastAsia"/>
          <w:b/>
          <w:sz w:val="28"/>
          <w:szCs w:val="28"/>
        </w:rPr>
        <w:t>废气</w:t>
      </w:r>
      <w:r>
        <w:rPr>
          <w:rFonts w:ascii="Times New Roman" w:eastAsia="仿宋" w:hAnsi="仿宋" w:hint="eastAsia"/>
          <w:b/>
          <w:sz w:val="28"/>
          <w:szCs w:val="28"/>
        </w:rPr>
        <w:t>）</w:t>
      </w:r>
      <w:r w:rsidR="002C5DC8">
        <w:rPr>
          <w:rFonts w:ascii="Times New Roman" w:eastAsia="仿宋" w:hAnsi="仿宋" w:hint="eastAsia"/>
          <w:b/>
          <w:sz w:val="28"/>
          <w:szCs w:val="28"/>
        </w:rPr>
        <w:t>环境保护设施竣工验收意见</w:t>
      </w:r>
    </w:p>
    <w:p w:rsidR="00697B8F" w:rsidRPr="00697B8F" w:rsidRDefault="00697B8F" w:rsidP="00846D87">
      <w:pPr>
        <w:adjustRightInd w:val="0"/>
        <w:snapToGrid w:val="0"/>
        <w:spacing w:beforeLines="100" w:before="312" w:line="360" w:lineRule="auto"/>
        <w:ind w:firstLineChars="200" w:firstLine="480"/>
        <w:rPr>
          <w:rFonts w:ascii="Times New Roman" w:eastAsia="仿宋" w:hAnsi="Times New Roman"/>
          <w:color w:val="000000"/>
          <w:kern w:val="0"/>
          <w:sz w:val="24"/>
          <w:szCs w:val="24"/>
        </w:rPr>
      </w:pPr>
      <w:r w:rsidRPr="00697B8F">
        <w:rPr>
          <w:rFonts w:ascii="Times New Roman" w:eastAsia="仿宋" w:hAnsi="仿宋"/>
          <w:color w:val="000000"/>
          <w:kern w:val="0"/>
          <w:sz w:val="24"/>
          <w:szCs w:val="24"/>
        </w:rPr>
        <w:t>根据《建设项目环境保护管理条例》和《关于规范建设单位自主开展建设项目竣工环境保护验收的通知（征求意见稿）》，</w:t>
      </w:r>
      <w:r w:rsidRPr="00697B8F">
        <w:rPr>
          <w:rFonts w:ascii="Times New Roman" w:eastAsia="仿宋" w:hAnsi="Times New Roman"/>
          <w:color w:val="000000"/>
          <w:kern w:val="0"/>
          <w:sz w:val="24"/>
          <w:szCs w:val="24"/>
        </w:rPr>
        <w:t>2018</w:t>
      </w:r>
      <w:r w:rsidRPr="00697B8F">
        <w:rPr>
          <w:rFonts w:ascii="Times New Roman" w:eastAsia="仿宋" w:hAnsi="仿宋"/>
          <w:color w:val="000000"/>
          <w:kern w:val="0"/>
          <w:sz w:val="24"/>
          <w:szCs w:val="24"/>
        </w:rPr>
        <w:t>年</w:t>
      </w:r>
      <w:r w:rsidRPr="00697B8F">
        <w:rPr>
          <w:rFonts w:ascii="Times New Roman" w:eastAsia="仿宋" w:hAnsi="Times New Roman"/>
          <w:color w:val="000000"/>
          <w:kern w:val="0"/>
          <w:sz w:val="24"/>
          <w:szCs w:val="24"/>
        </w:rPr>
        <w:t>12</w:t>
      </w:r>
      <w:r w:rsidRPr="00697B8F">
        <w:rPr>
          <w:rFonts w:ascii="Times New Roman" w:eastAsia="仿宋" w:hAnsi="仿宋"/>
          <w:color w:val="000000"/>
          <w:kern w:val="0"/>
          <w:sz w:val="24"/>
          <w:szCs w:val="24"/>
        </w:rPr>
        <w:t>月</w:t>
      </w:r>
      <w:r w:rsidRPr="00697B8F">
        <w:rPr>
          <w:rFonts w:ascii="Times New Roman" w:eastAsia="仿宋" w:hAnsi="Times New Roman"/>
          <w:color w:val="000000"/>
          <w:kern w:val="0"/>
          <w:sz w:val="24"/>
          <w:szCs w:val="24"/>
        </w:rPr>
        <w:t>15</w:t>
      </w:r>
      <w:r w:rsidRPr="00697B8F">
        <w:rPr>
          <w:rFonts w:ascii="Times New Roman" w:eastAsia="仿宋" w:hAnsi="仿宋"/>
          <w:color w:val="000000"/>
          <w:kern w:val="0"/>
          <w:sz w:val="24"/>
          <w:szCs w:val="24"/>
        </w:rPr>
        <w:t>日，</w:t>
      </w:r>
      <w:r w:rsidRPr="00697B8F">
        <w:rPr>
          <w:rFonts w:ascii="Times New Roman" w:eastAsia="仿宋" w:hAnsi="仿宋"/>
          <w:sz w:val="24"/>
          <w:szCs w:val="24"/>
        </w:rPr>
        <w:t>浙江省东阳市化工阀门有限公司</w:t>
      </w:r>
      <w:r w:rsidRPr="00697B8F">
        <w:rPr>
          <w:rFonts w:ascii="Times New Roman" w:eastAsia="仿宋" w:hAnsi="仿宋"/>
          <w:color w:val="000000"/>
          <w:kern w:val="0"/>
          <w:sz w:val="24"/>
          <w:szCs w:val="24"/>
        </w:rPr>
        <w:t>组织召开了</w:t>
      </w:r>
      <w:r w:rsidRPr="00697B8F">
        <w:rPr>
          <w:rFonts w:ascii="Times New Roman" w:eastAsia="仿宋" w:hAnsi="仿宋"/>
          <w:sz w:val="24"/>
          <w:szCs w:val="24"/>
        </w:rPr>
        <w:t>年产</w:t>
      </w:r>
      <w:r w:rsidRPr="00697B8F">
        <w:rPr>
          <w:rFonts w:ascii="Times New Roman" w:eastAsia="仿宋" w:hAnsi="Times New Roman"/>
          <w:sz w:val="24"/>
          <w:szCs w:val="24"/>
        </w:rPr>
        <w:t>2</w:t>
      </w:r>
      <w:r w:rsidRPr="00697B8F">
        <w:rPr>
          <w:rFonts w:ascii="Times New Roman" w:eastAsia="仿宋" w:hAnsi="仿宋"/>
          <w:sz w:val="24"/>
          <w:szCs w:val="24"/>
        </w:rPr>
        <w:t>万只硫化机阀门项目</w:t>
      </w:r>
      <w:r w:rsidR="001145FD" w:rsidRPr="00697B8F">
        <w:rPr>
          <w:rFonts w:ascii="Times New Roman" w:eastAsia="仿宋" w:hAnsi="仿宋"/>
          <w:color w:val="000000"/>
          <w:kern w:val="0"/>
          <w:sz w:val="24"/>
          <w:szCs w:val="24"/>
        </w:rPr>
        <w:t>环保设施</w:t>
      </w:r>
      <w:r w:rsidRPr="00697B8F">
        <w:rPr>
          <w:rFonts w:ascii="Times New Roman" w:eastAsia="仿宋" w:hAnsi="仿宋"/>
          <w:color w:val="000000"/>
          <w:kern w:val="0"/>
          <w:sz w:val="24"/>
          <w:szCs w:val="24"/>
        </w:rPr>
        <w:t>竣工验收会。参加会议的有</w:t>
      </w:r>
      <w:r w:rsidR="001145FD">
        <w:rPr>
          <w:rFonts w:ascii="Times New Roman" w:eastAsia="仿宋" w:hAnsi="仿宋" w:hint="eastAsia"/>
          <w:color w:val="000000"/>
          <w:kern w:val="0"/>
          <w:sz w:val="24"/>
          <w:szCs w:val="24"/>
        </w:rPr>
        <w:t>，建设</w:t>
      </w:r>
      <w:r w:rsidRPr="00697B8F">
        <w:rPr>
          <w:rFonts w:ascii="Times New Roman" w:eastAsia="仿宋" w:hAnsi="仿宋"/>
          <w:color w:val="000000"/>
          <w:kern w:val="0"/>
          <w:sz w:val="24"/>
          <w:szCs w:val="24"/>
        </w:rPr>
        <w:t>单位：</w:t>
      </w:r>
      <w:r w:rsidRPr="00697B8F">
        <w:rPr>
          <w:rFonts w:ascii="Times New Roman" w:eastAsia="仿宋" w:hAnsi="仿宋"/>
          <w:sz w:val="24"/>
          <w:szCs w:val="24"/>
        </w:rPr>
        <w:t>浙江省东阳市化工阀门有限公司</w:t>
      </w:r>
      <w:r w:rsidR="001145FD">
        <w:rPr>
          <w:rFonts w:ascii="Times New Roman" w:eastAsia="仿宋" w:hAnsi="仿宋" w:hint="eastAsia"/>
          <w:color w:val="000000"/>
          <w:kern w:val="0"/>
          <w:sz w:val="24"/>
          <w:szCs w:val="24"/>
        </w:rPr>
        <w:t>，</w:t>
      </w:r>
      <w:r w:rsidRPr="00697B8F">
        <w:rPr>
          <w:rFonts w:ascii="Times New Roman" w:eastAsia="仿宋" w:hAnsi="仿宋"/>
          <w:color w:val="000000"/>
          <w:kern w:val="0"/>
          <w:sz w:val="24"/>
          <w:szCs w:val="24"/>
        </w:rPr>
        <w:t>环境监测单位：</w:t>
      </w:r>
      <w:r w:rsidRPr="00506D60">
        <w:rPr>
          <w:rFonts w:ascii="仿宋" w:eastAsia="仿宋" w:hAnsi="仿宋"/>
          <w:sz w:val="24"/>
          <w:szCs w:val="24"/>
        </w:rPr>
        <w:t>浙江瑞启检测技术有限公司</w:t>
      </w:r>
      <w:r w:rsidRPr="00697B8F">
        <w:rPr>
          <w:rFonts w:ascii="Times New Roman" w:eastAsia="仿宋" w:hAnsi="仿宋"/>
          <w:color w:val="000000"/>
          <w:kern w:val="0"/>
          <w:sz w:val="24"/>
          <w:szCs w:val="24"/>
        </w:rPr>
        <w:t>、验收</w:t>
      </w:r>
      <w:r w:rsidR="001145FD">
        <w:rPr>
          <w:rFonts w:ascii="Times New Roman" w:eastAsia="仿宋" w:hAnsi="仿宋" w:hint="eastAsia"/>
          <w:color w:val="000000"/>
          <w:kern w:val="0"/>
          <w:sz w:val="24"/>
          <w:szCs w:val="24"/>
        </w:rPr>
        <w:t>监测</w:t>
      </w:r>
      <w:r w:rsidRPr="00697B8F">
        <w:rPr>
          <w:rFonts w:ascii="Times New Roman" w:eastAsia="仿宋" w:hAnsi="仿宋"/>
          <w:color w:val="000000"/>
          <w:kern w:val="0"/>
          <w:sz w:val="24"/>
          <w:szCs w:val="24"/>
        </w:rPr>
        <w:t>报告编制单位：</w:t>
      </w:r>
      <w:r>
        <w:rPr>
          <w:rFonts w:ascii="Times New Roman" w:eastAsia="仿宋" w:hAnsi="仿宋" w:hint="eastAsia"/>
          <w:kern w:val="0"/>
          <w:sz w:val="24"/>
          <w:szCs w:val="24"/>
        </w:rPr>
        <w:t>浙江碧峰环保科技有限公司</w:t>
      </w:r>
      <w:r w:rsidR="001145FD">
        <w:rPr>
          <w:rFonts w:ascii="Times New Roman" w:eastAsia="仿宋" w:hAnsi="仿宋" w:hint="eastAsia"/>
          <w:kern w:val="0"/>
          <w:sz w:val="24"/>
          <w:szCs w:val="24"/>
        </w:rPr>
        <w:t>、环评</w:t>
      </w:r>
      <w:r w:rsidR="001145FD">
        <w:rPr>
          <w:rFonts w:ascii="Times New Roman" w:eastAsia="仿宋" w:hAnsi="仿宋"/>
          <w:kern w:val="0"/>
          <w:sz w:val="24"/>
          <w:szCs w:val="24"/>
        </w:rPr>
        <w:t>单位：江苏圣泰环境科技股份有限公司</w:t>
      </w:r>
      <w:r w:rsidRPr="00697B8F">
        <w:rPr>
          <w:rFonts w:ascii="Times New Roman" w:eastAsia="仿宋" w:hAnsi="仿宋"/>
          <w:color w:val="000000"/>
          <w:kern w:val="0"/>
          <w:sz w:val="24"/>
          <w:szCs w:val="24"/>
        </w:rPr>
        <w:t>等单位代表及特邀专家（验收组成员名单附后）。与会代表及专家踏勘了项目现场，检查了环保设施运行情况，分别听取了</w:t>
      </w:r>
      <w:r w:rsidRPr="00697B8F">
        <w:rPr>
          <w:rFonts w:ascii="Times New Roman" w:eastAsia="仿宋" w:hAnsi="仿宋"/>
          <w:sz w:val="24"/>
          <w:szCs w:val="24"/>
        </w:rPr>
        <w:t>浙江省东阳市化工阀门有限公司</w:t>
      </w:r>
      <w:r w:rsidRPr="00697B8F">
        <w:rPr>
          <w:rFonts w:ascii="Times New Roman" w:eastAsia="仿宋" w:hAnsi="仿宋"/>
          <w:color w:val="000000"/>
          <w:kern w:val="0"/>
          <w:sz w:val="24"/>
          <w:szCs w:val="24"/>
        </w:rPr>
        <w:t>对该项目的</w:t>
      </w:r>
      <w:r>
        <w:rPr>
          <w:rFonts w:ascii="Times New Roman" w:eastAsia="仿宋" w:hAnsi="仿宋" w:hint="eastAsia"/>
          <w:color w:val="000000"/>
          <w:kern w:val="0"/>
          <w:sz w:val="24"/>
          <w:szCs w:val="24"/>
        </w:rPr>
        <w:t>介绍</w:t>
      </w:r>
      <w:r w:rsidRPr="00697B8F">
        <w:rPr>
          <w:rFonts w:ascii="Times New Roman" w:eastAsia="仿宋" w:hAnsi="仿宋"/>
          <w:color w:val="000000"/>
          <w:kern w:val="0"/>
          <w:sz w:val="24"/>
          <w:szCs w:val="24"/>
        </w:rPr>
        <w:t>，</w:t>
      </w:r>
      <w:r w:rsidRPr="00506D60">
        <w:rPr>
          <w:rFonts w:ascii="仿宋" w:eastAsia="仿宋" w:hAnsi="仿宋"/>
          <w:sz w:val="24"/>
          <w:szCs w:val="24"/>
        </w:rPr>
        <w:t>浙江瑞启检测技术有限公司</w:t>
      </w:r>
      <w:r w:rsidRPr="00697B8F">
        <w:rPr>
          <w:rFonts w:ascii="Times New Roman" w:eastAsia="仿宋" w:hAnsi="仿宋"/>
          <w:color w:val="000000"/>
          <w:kern w:val="0"/>
          <w:sz w:val="24"/>
          <w:szCs w:val="24"/>
        </w:rPr>
        <w:t>对环境监测报告的介绍和</w:t>
      </w:r>
      <w:r>
        <w:rPr>
          <w:rFonts w:ascii="Times New Roman" w:eastAsia="仿宋" w:hAnsi="仿宋" w:hint="eastAsia"/>
          <w:kern w:val="0"/>
          <w:sz w:val="24"/>
          <w:szCs w:val="24"/>
        </w:rPr>
        <w:t>浙江碧峰环保科技有限公司</w:t>
      </w:r>
      <w:r w:rsidRPr="00697B8F">
        <w:rPr>
          <w:rFonts w:ascii="Times New Roman" w:eastAsia="仿宋" w:hAnsi="仿宋"/>
          <w:color w:val="000000"/>
          <w:kern w:val="0"/>
          <w:sz w:val="24"/>
          <w:szCs w:val="24"/>
        </w:rPr>
        <w:t>对项目环保设施竣工验收</w:t>
      </w:r>
      <w:r w:rsidR="001145FD">
        <w:rPr>
          <w:rFonts w:ascii="Times New Roman" w:eastAsia="仿宋" w:hAnsi="仿宋" w:hint="eastAsia"/>
          <w:color w:val="000000"/>
          <w:kern w:val="0"/>
          <w:sz w:val="24"/>
          <w:szCs w:val="24"/>
        </w:rPr>
        <w:t>监测</w:t>
      </w:r>
      <w:r w:rsidRPr="00697B8F">
        <w:rPr>
          <w:rFonts w:ascii="Times New Roman" w:eastAsia="仿宋" w:hAnsi="仿宋"/>
          <w:color w:val="000000"/>
          <w:kern w:val="0"/>
          <w:sz w:val="24"/>
          <w:szCs w:val="24"/>
        </w:rPr>
        <w:t>报告的汇报，经认真讨论，形成以下</w:t>
      </w:r>
      <w:r>
        <w:rPr>
          <w:rFonts w:ascii="Times New Roman" w:eastAsia="仿宋" w:hAnsi="仿宋" w:hint="eastAsia"/>
          <w:color w:val="000000"/>
          <w:kern w:val="0"/>
          <w:sz w:val="24"/>
          <w:szCs w:val="24"/>
        </w:rPr>
        <w:t>验收</w:t>
      </w:r>
      <w:r w:rsidRPr="00697B8F">
        <w:rPr>
          <w:rFonts w:ascii="Times New Roman" w:eastAsia="仿宋" w:hAnsi="仿宋"/>
          <w:color w:val="000000"/>
          <w:kern w:val="0"/>
          <w:sz w:val="24"/>
          <w:szCs w:val="24"/>
        </w:rPr>
        <w:t>意见：</w:t>
      </w:r>
    </w:p>
    <w:p w:rsidR="00492126" w:rsidRDefault="002C5DC8" w:rsidP="00697B8F">
      <w:pPr>
        <w:adjustRightInd w:val="0"/>
        <w:snapToGrid w:val="0"/>
        <w:spacing w:line="360" w:lineRule="auto"/>
        <w:ind w:firstLineChars="200" w:firstLine="482"/>
        <w:rPr>
          <w:rFonts w:ascii="Times New Roman" w:eastAsia="仿宋" w:hAnsi="Times New Roman"/>
          <w:b/>
          <w:kern w:val="0"/>
          <w:sz w:val="24"/>
        </w:rPr>
      </w:pPr>
      <w:r>
        <w:rPr>
          <w:rFonts w:ascii="Times New Roman" w:eastAsia="仿宋" w:hAnsi="仿宋" w:hint="eastAsia"/>
          <w:b/>
          <w:kern w:val="0"/>
          <w:sz w:val="24"/>
        </w:rPr>
        <w:t>一、建设项目基本情况：</w:t>
      </w:r>
    </w:p>
    <w:p w:rsidR="00506D60" w:rsidRPr="00506D60" w:rsidRDefault="00506D60" w:rsidP="00697B8F">
      <w:pPr>
        <w:adjustRightInd w:val="0"/>
        <w:snapToGrid w:val="0"/>
        <w:spacing w:line="360" w:lineRule="auto"/>
        <w:ind w:firstLineChars="200" w:firstLine="480"/>
        <w:rPr>
          <w:rFonts w:ascii="Times New Roman" w:eastAsia="仿宋" w:hAnsi="Times New Roman"/>
          <w:sz w:val="24"/>
          <w:szCs w:val="24"/>
        </w:rPr>
      </w:pPr>
      <w:r w:rsidRPr="00506D60">
        <w:rPr>
          <w:rFonts w:ascii="Times New Roman" w:eastAsia="仿宋" w:hAnsi="仿宋"/>
          <w:kern w:val="0"/>
          <w:sz w:val="24"/>
          <w:szCs w:val="24"/>
        </w:rPr>
        <w:t>浙江省东阳市化工阀门有限公司是一家经营橡胶机械、阀门机其他配件、小五金、橡胶制品、制造加工：橡胶轮胎购销的企业。企业目前利用东阳市画水镇黄田畈下仓村原厂房进行生产，项目已形成</w:t>
      </w:r>
      <w:r w:rsidRPr="00506D60">
        <w:rPr>
          <w:rFonts w:ascii="Times New Roman" w:eastAsia="仿宋" w:hAnsi="仿宋"/>
          <w:sz w:val="24"/>
          <w:szCs w:val="24"/>
        </w:rPr>
        <w:t>年产</w:t>
      </w:r>
      <w:r w:rsidRPr="00506D60">
        <w:rPr>
          <w:rFonts w:ascii="Times New Roman" w:eastAsia="仿宋" w:hAnsi="Times New Roman"/>
          <w:sz w:val="24"/>
          <w:szCs w:val="24"/>
        </w:rPr>
        <w:t>2</w:t>
      </w:r>
      <w:r w:rsidRPr="00506D60">
        <w:rPr>
          <w:rFonts w:ascii="Times New Roman" w:eastAsia="仿宋" w:hAnsi="仿宋"/>
          <w:sz w:val="24"/>
          <w:szCs w:val="24"/>
        </w:rPr>
        <w:t>万只硫化机阀门的</w:t>
      </w:r>
      <w:r w:rsidRPr="00506D60">
        <w:rPr>
          <w:rFonts w:ascii="Times New Roman" w:eastAsia="仿宋" w:hAnsi="仿宋"/>
          <w:kern w:val="0"/>
          <w:sz w:val="24"/>
          <w:szCs w:val="24"/>
        </w:rPr>
        <w:t>生产规模。</w:t>
      </w:r>
      <w:r w:rsidRPr="00506D60">
        <w:rPr>
          <w:rFonts w:ascii="Times New Roman" w:eastAsia="仿宋" w:hAnsi="仿宋"/>
          <w:sz w:val="24"/>
          <w:szCs w:val="24"/>
        </w:rPr>
        <w:t>本项目于</w:t>
      </w:r>
      <w:r w:rsidRPr="00506D60">
        <w:rPr>
          <w:rFonts w:ascii="Times New Roman" w:eastAsia="仿宋" w:hAnsi="Times New Roman"/>
          <w:sz w:val="24"/>
          <w:szCs w:val="24"/>
        </w:rPr>
        <w:t>2018</w:t>
      </w:r>
      <w:r w:rsidRPr="00506D60">
        <w:rPr>
          <w:rFonts w:ascii="Times New Roman" w:eastAsia="仿宋" w:hAnsi="仿宋"/>
          <w:sz w:val="24"/>
          <w:szCs w:val="24"/>
        </w:rPr>
        <w:t>年经东阳市经济和信息化局备案（项目代码：</w:t>
      </w:r>
      <w:r w:rsidRPr="00506D60">
        <w:rPr>
          <w:rFonts w:ascii="Times New Roman" w:eastAsia="仿宋" w:hAnsi="Times New Roman"/>
          <w:sz w:val="24"/>
          <w:szCs w:val="24"/>
        </w:rPr>
        <w:t>2018-330783-34-03-028884-000</w:t>
      </w:r>
      <w:r w:rsidRPr="00506D60">
        <w:rPr>
          <w:rFonts w:ascii="Times New Roman" w:eastAsia="仿宋" w:hAnsi="仿宋"/>
          <w:sz w:val="24"/>
          <w:szCs w:val="24"/>
        </w:rPr>
        <w:t>），同年委托江苏圣泰环境科技有限公司编制完成了该项目环境影响报告表，并于</w:t>
      </w:r>
      <w:r w:rsidRPr="00506D60">
        <w:rPr>
          <w:rFonts w:ascii="Times New Roman" w:eastAsia="仿宋" w:hAnsi="Times New Roman"/>
          <w:sz w:val="24"/>
          <w:szCs w:val="24"/>
        </w:rPr>
        <w:t>2018</w:t>
      </w:r>
      <w:r w:rsidRPr="00506D60">
        <w:rPr>
          <w:rFonts w:ascii="Times New Roman" w:eastAsia="仿宋" w:hAnsi="仿宋"/>
          <w:sz w:val="24"/>
          <w:szCs w:val="24"/>
        </w:rPr>
        <w:t>年</w:t>
      </w:r>
      <w:r w:rsidRPr="00506D60">
        <w:rPr>
          <w:rFonts w:ascii="Times New Roman" w:eastAsia="仿宋" w:hAnsi="Times New Roman"/>
          <w:sz w:val="24"/>
          <w:szCs w:val="24"/>
        </w:rPr>
        <w:t>9</w:t>
      </w:r>
      <w:r w:rsidRPr="00506D60">
        <w:rPr>
          <w:rFonts w:ascii="Times New Roman" w:eastAsia="仿宋" w:hAnsi="仿宋"/>
          <w:sz w:val="24"/>
          <w:szCs w:val="24"/>
        </w:rPr>
        <w:t>月通过东阳市环境保护局审批（审批文号：东环（</w:t>
      </w:r>
      <w:r w:rsidRPr="00506D60">
        <w:rPr>
          <w:rFonts w:ascii="Times New Roman" w:eastAsia="仿宋" w:hAnsi="Times New Roman"/>
          <w:sz w:val="24"/>
          <w:szCs w:val="24"/>
        </w:rPr>
        <w:t>2018</w:t>
      </w:r>
      <w:r w:rsidRPr="00506D60">
        <w:rPr>
          <w:rFonts w:ascii="Times New Roman" w:eastAsia="仿宋" w:hAnsi="仿宋"/>
          <w:sz w:val="24"/>
          <w:szCs w:val="24"/>
        </w:rPr>
        <w:t>）</w:t>
      </w:r>
      <w:r w:rsidRPr="00506D60">
        <w:rPr>
          <w:rFonts w:ascii="Times New Roman" w:eastAsia="仿宋" w:hAnsi="Times New Roman"/>
          <w:sz w:val="24"/>
          <w:szCs w:val="24"/>
        </w:rPr>
        <w:t>625</w:t>
      </w:r>
      <w:r w:rsidRPr="00506D60">
        <w:rPr>
          <w:rFonts w:ascii="Times New Roman" w:eastAsia="仿宋" w:hAnsi="仿宋"/>
          <w:sz w:val="24"/>
          <w:szCs w:val="24"/>
        </w:rPr>
        <w:t>号）。项目位于</w:t>
      </w:r>
      <w:r w:rsidRPr="00506D60">
        <w:rPr>
          <w:rFonts w:ascii="Times New Roman" w:eastAsia="仿宋" w:hAnsi="仿宋"/>
          <w:kern w:val="0"/>
          <w:sz w:val="24"/>
          <w:szCs w:val="24"/>
        </w:rPr>
        <w:t>东阳市画水镇黄田畈下仓村</w:t>
      </w:r>
      <w:r w:rsidRPr="00506D60">
        <w:rPr>
          <w:rFonts w:ascii="Times New Roman" w:eastAsia="仿宋" w:hAnsi="仿宋"/>
          <w:sz w:val="24"/>
          <w:szCs w:val="24"/>
          <w:shd w:val="clear" w:color="auto" w:fill="FFFFFF"/>
        </w:rPr>
        <w:t>，</w:t>
      </w:r>
      <w:r w:rsidRPr="00506D60">
        <w:rPr>
          <w:rFonts w:ascii="Times New Roman" w:eastAsia="仿宋" w:hAnsi="仿宋"/>
          <w:sz w:val="24"/>
          <w:szCs w:val="24"/>
        </w:rPr>
        <w:t>全厂占地面积</w:t>
      </w:r>
      <w:r w:rsidRPr="00506D60">
        <w:rPr>
          <w:rFonts w:ascii="Times New Roman" w:eastAsia="仿宋" w:hAnsi="Times New Roman"/>
          <w:sz w:val="24"/>
          <w:szCs w:val="24"/>
        </w:rPr>
        <w:t>1712.9</w:t>
      </w:r>
      <w:r w:rsidRPr="00506D60">
        <w:rPr>
          <w:rFonts w:ascii="Times New Roman" w:eastAsia="仿宋" w:hAnsi="仿宋"/>
          <w:sz w:val="24"/>
          <w:szCs w:val="24"/>
        </w:rPr>
        <w:t>平方米，企业员工</w:t>
      </w:r>
      <w:r w:rsidRPr="00506D60">
        <w:rPr>
          <w:rFonts w:ascii="Times New Roman" w:eastAsia="仿宋" w:hAnsi="Times New Roman"/>
          <w:sz w:val="24"/>
          <w:szCs w:val="24"/>
        </w:rPr>
        <w:t>30</w:t>
      </w:r>
      <w:r w:rsidRPr="00506D60">
        <w:rPr>
          <w:rFonts w:ascii="Times New Roman" w:eastAsia="仿宋" w:hAnsi="仿宋"/>
          <w:sz w:val="24"/>
          <w:szCs w:val="24"/>
        </w:rPr>
        <w:t>人，年工作日</w:t>
      </w:r>
      <w:r w:rsidRPr="00506D60">
        <w:rPr>
          <w:rFonts w:ascii="Times New Roman" w:eastAsia="仿宋" w:hAnsi="Times New Roman"/>
          <w:sz w:val="24"/>
          <w:szCs w:val="24"/>
        </w:rPr>
        <w:t>300</w:t>
      </w:r>
      <w:r w:rsidRPr="00506D60">
        <w:rPr>
          <w:rFonts w:ascii="Times New Roman" w:eastAsia="仿宋" w:hAnsi="仿宋"/>
          <w:sz w:val="24"/>
          <w:szCs w:val="24"/>
        </w:rPr>
        <w:t>天，生产班制为单班制（</w:t>
      </w:r>
      <w:r w:rsidRPr="00506D60">
        <w:rPr>
          <w:rFonts w:ascii="Times New Roman" w:eastAsia="仿宋" w:hAnsi="Times New Roman"/>
          <w:sz w:val="24"/>
          <w:szCs w:val="24"/>
        </w:rPr>
        <w:t>8</w:t>
      </w:r>
      <w:r w:rsidRPr="00506D60">
        <w:rPr>
          <w:rFonts w:ascii="Times New Roman" w:eastAsia="仿宋" w:hAnsi="仿宋"/>
          <w:sz w:val="24"/>
          <w:szCs w:val="24"/>
        </w:rPr>
        <w:t>小时）。本项目实际投资</w:t>
      </w:r>
      <w:r w:rsidRPr="00506D60">
        <w:rPr>
          <w:rFonts w:ascii="Times New Roman" w:eastAsia="仿宋" w:hAnsi="Times New Roman"/>
          <w:sz w:val="24"/>
          <w:szCs w:val="24"/>
        </w:rPr>
        <w:t>1904</w:t>
      </w:r>
      <w:r w:rsidRPr="00506D60">
        <w:rPr>
          <w:rFonts w:ascii="Times New Roman" w:eastAsia="仿宋" w:hAnsi="仿宋"/>
          <w:sz w:val="24"/>
          <w:szCs w:val="24"/>
        </w:rPr>
        <w:t>万元，目前该项目已形成年产</w:t>
      </w:r>
      <w:r w:rsidRPr="00506D60">
        <w:rPr>
          <w:rFonts w:ascii="Times New Roman" w:eastAsia="仿宋" w:hAnsi="Times New Roman"/>
          <w:sz w:val="24"/>
          <w:szCs w:val="24"/>
        </w:rPr>
        <w:t>2</w:t>
      </w:r>
      <w:r w:rsidRPr="00506D60">
        <w:rPr>
          <w:rFonts w:ascii="Times New Roman" w:eastAsia="仿宋" w:hAnsi="仿宋"/>
          <w:sz w:val="24"/>
          <w:szCs w:val="24"/>
        </w:rPr>
        <w:t>万只硫化机阀门的生产能力，本项目生产线设施运行情况正常，初步具备了验收条件。</w:t>
      </w:r>
    </w:p>
    <w:p w:rsidR="00492126" w:rsidRPr="00137C72" w:rsidRDefault="002C5DC8" w:rsidP="001145FD">
      <w:pPr>
        <w:adjustRightInd w:val="0"/>
        <w:snapToGrid w:val="0"/>
        <w:spacing w:line="360" w:lineRule="auto"/>
        <w:ind w:firstLineChars="200" w:firstLine="480"/>
        <w:rPr>
          <w:rFonts w:ascii="Times New Roman" w:eastAsia="仿宋" w:hAnsi="Times New Roman"/>
          <w:color w:val="FF0000"/>
          <w:sz w:val="24"/>
          <w:shd w:val="clear" w:color="auto" w:fill="FFFFFF"/>
        </w:rPr>
      </w:pPr>
      <w:r w:rsidRPr="00137C72">
        <w:rPr>
          <w:rFonts w:ascii="Times New Roman" w:eastAsia="仿宋" w:hAnsi="仿宋"/>
          <w:sz w:val="24"/>
          <w:shd w:val="clear" w:color="auto" w:fill="FFFFFF"/>
        </w:rPr>
        <w:t>根据</w:t>
      </w:r>
      <w:r w:rsidRPr="00137C72">
        <w:rPr>
          <w:rFonts w:ascii="Times New Roman" w:eastAsia="仿宋" w:hAnsi="仿宋"/>
          <w:sz w:val="24"/>
        </w:rPr>
        <w:t>国务院第</w:t>
      </w:r>
      <w:r w:rsidRPr="00137C72">
        <w:rPr>
          <w:rFonts w:ascii="Times New Roman" w:eastAsia="仿宋" w:hAnsi="Times New Roman"/>
          <w:sz w:val="24"/>
        </w:rPr>
        <w:t>682</w:t>
      </w:r>
      <w:r w:rsidRPr="00137C72">
        <w:rPr>
          <w:rFonts w:ascii="Times New Roman" w:eastAsia="仿宋" w:hAnsi="仿宋"/>
          <w:sz w:val="24"/>
        </w:rPr>
        <w:t>号令《</w:t>
      </w:r>
      <w:r w:rsidRPr="00137C72">
        <w:rPr>
          <w:rFonts w:ascii="Times New Roman" w:eastAsia="仿宋" w:hAnsi="仿宋"/>
          <w:sz w:val="24"/>
          <w:shd w:val="clear" w:color="auto" w:fill="FFFFFF"/>
        </w:rPr>
        <w:t>国务院关于修改〈建设项目环境保护管理条例〉的决定</w:t>
      </w:r>
      <w:r w:rsidRPr="00137C72">
        <w:rPr>
          <w:rFonts w:ascii="Times New Roman" w:eastAsia="仿宋" w:hAnsi="仿宋"/>
          <w:sz w:val="24"/>
        </w:rPr>
        <w:t>》，</w:t>
      </w:r>
      <w:r w:rsidR="00506D60" w:rsidRPr="00137C72">
        <w:rPr>
          <w:rFonts w:ascii="Times New Roman" w:eastAsia="仿宋" w:hAnsi="Times New Roman"/>
          <w:kern w:val="0"/>
          <w:sz w:val="24"/>
          <w:szCs w:val="24"/>
        </w:rPr>
        <w:t>浙江省东阳市化工阀门有限公司委托浙江碧峰环保科技有限公司</w:t>
      </w:r>
      <w:r w:rsidRPr="00137C72">
        <w:rPr>
          <w:rFonts w:ascii="Times New Roman" w:eastAsia="仿宋" w:hAnsi="仿宋"/>
          <w:sz w:val="24"/>
        </w:rPr>
        <w:t>于</w:t>
      </w:r>
      <w:r w:rsidRPr="00137C72">
        <w:rPr>
          <w:rFonts w:ascii="Times New Roman" w:eastAsia="仿宋" w:hAnsi="Times New Roman"/>
          <w:sz w:val="24"/>
        </w:rPr>
        <w:t>2018</w:t>
      </w:r>
      <w:r w:rsidRPr="00137C72">
        <w:rPr>
          <w:rFonts w:ascii="Times New Roman" w:eastAsia="仿宋" w:hAnsi="仿宋"/>
          <w:sz w:val="24"/>
        </w:rPr>
        <w:t>年</w:t>
      </w:r>
      <w:r w:rsidR="00506D60" w:rsidRPr="00137C72">
        <w:rPr>
          <w:rFonts w:ascii="Times New Roman" w:eastAsia="仿宋" w:hAnsi="Times New Roman"/>
          <w:sz w:val="24"/>
        </w:rPr>
        <w:t>10</w:t>
      </w:r>
      <w:r w:rsidRPr="00137C72">
        <w:rPr>
          <w:rFonts w:ascii="Times New Roman" w:eastAsia="仿宋" w:hAnsi="仿宋"/>
          <w:sz w:val="24"/>
        </w:rPr>
        <w:t>月</w:t>
      </w:r>
      <w:r w:rsidR="00506D60" w:rsidRPr="00137C72">
        <w:rPr>
          <w:rFonts w:ascii="Times New Roman" w:eastAsia="仿宋" w:hAnsi="Times New Roman"/>
          <w:sz w:val="24"/>
        </w:rPr>
        <w:t>25</w:t>
      </w:r>
      <w:r w:rsidRPr="00137C72">
        <w:rPr>
          <w:rFonts w:ascii="Times New Roman" w:eastAsia="仿宋" w:hAnsi="仿宋"/>
          <w:sz w:val="24"/>
        </w:rPr>
        <w:t>日着手开展本项目的自主竣工环境保护验收工作，对照项目环境影响报告表文本和批复内容，对项目和环境保护设施建设情况进行了验收自查，然后根据自查结果编制了验收监测方案，并委托</w:t>
      </w:r>
      <w:r w:rsidR="00506D60" w:rsidRPr="00137C72">
        <w:rPr>
          <w:rFonts w:ascii="Times New Roman" w:eastAsia="仿宋" w:hAnsi="仿宋"/>
          <w:sz w:val="24"/>
          <w:szCs w:val="24"/>
        </w:rPr>
        <w:t>浙江瑞启检测技术有限公司</w:t>
      </w:r>
      <w:r w:rsidRPr="00137C72">
        <w:rPr>
          <w:rFonts w:ascii="Times New Roman" w:eastAsia="仿宋" w:hAnsi="仿宋"/>
          <w:sz w:val="24"/>
        </w:rPr>
        <w:t>于</w:t>
      </w:r>
      <w:r w:rsidRPr="00137C72">
        <w:rPr>
          <w:rFonts w:ascii="Times New Roman" w:eastAsia="仿宋" w:hAnsi="Times New Roman"/>
          <w:sz w:val="24"/>
        </w:rPr>
        <w:t>2018</w:t>
      </w:r>
      <w:r w:rsidRPr="00137C72">
        <w:rPr>
          <w:rFonts w:ascii="Times New Roman" w:eastAsia="仿宋" w:hAnsi="仿宋"/>
          <w:sz w:val="24"/>
        </w:rPr>
        <w:lastRenderedPageBreak/>
        <w:t>年</w:t>
      </w:r>
      <w:r w:rsidR="00506D60" w:rsidRPr="00137C72">
        <w:rPr>
          <w:rFonts w:ascii="Times New Roman" w:eastAsia="仿宋" w:hAnsi="Times New Roman"/>
          <w:sz w:val="24"/>
        </w:rPr>
        <w:t>11</w:t>
      </w:r>
      <w:r w:rsidRPr="00137C72">
        <w:rPr>
          <w:rFonts w:ascii="Times New Roman" w:eastAsia="仿宋" w:hAnsi="仿宋"/>
          <w:sz w:val="24"/>
        </w:rPr>
        <w:t>月</w:t>
      </w:r>
      <w:r w:rsidR="00506D60" w:rsidRPr="00137C72">
        <w:rPr>
          <w:rFonts w:ascii="Times New Roman" w:eastAsia="仿宋" w:hAnsi="Times New Roman"/>
          <w:sz w:val="24"/>
        </w:rPr>
        <w:t>2</w:t>
      </w:r>
      <w:r w:rsidRPr="00137C72">
        <w:rPr>
          <w:rFonts w:ascii="Times New Roman" w:eastAsia="仿宋" w:hAnsi="仿宋"/>
          <w:sz w:val="24"/>
        </w:rPr>
        <w:t>日至</w:t>
      </w:r>
      <w:r w:rsidRPr="00137C72">
        <w:rPr>
          <w:rFonts w:ascii="Times New Roman" w:eastAsia="仿宋" w:hAnsi="Times New Roman"/>
          <w:sz w:val="24"/>
        </w:rPr>
        <w:t>2018</w:t>
      </w:r>
      <w:r w:rsidRPr="00137C72">
        <w:rPr>
          <w:rFonts w:ascii="Times New Roman" w:eastAsia="仿宋" w:hAnsi="仿宋"/>
          <w:sz w:val="24"/>
        </w:rPr>
        <w:t>年</w:t>
      </w:r>
      <w:r w:rsidR="00506D60" w:rsidRPr="00137C72">
        <w:rPr>
          <w:rFonts w:ascii="Times New Roman" w:eastAsia="仿宋" w:hAnsi="Times New Roman"/>
          <w:sz w:val="24"/>
        </w:rPr>
        <w:t>11</w:t>
      </w:r>
      <w:r w:rsidRPr="00137C72">
        <w:rPr>
          <w:rFonts w:ascii="Times New Roman" w:eastAsia="仿宋" w:hAnsi="仿宋"/>
          <w:sz w:val="24"/>
        </w:rPr>
        <w:t>月</w:t>
      </w:r>
      <w:r w:rsidR="00506D60" w:rsidRPr="00137C72">
        <w:rPr>
          <w:rFonts w:ascii="Times New Roman" w:eastAsia="仿宋" w:hAnsi="Times New Roman"/>
          <w:sz w:val="24"/>
        </w:rPr>
        <w:t>3</w:t>
      </w:r>
      <w:r w:rsidRPr="00137C72">
        <w:rPr>
          <w:rFonts w:ascii="Times New Roman" w:eastAsia="仿宋" w:hAnsi="仿宋"/>
          <w:sz w:val="24"/>
        </w:rPr>
        <w:t>日进行了现场监测</w:t>
      </w:r>
      <w:r w:rsidR="00697B8F" w:rsidRPr="00137C72">
        <w:rPr>
          <w:rFonts w:ascii="Times New Roman" w:eastAsia="仿宋" w:hAnsi="仿宋"/>
          <w:sz w:val="24"/>
        </w:rPr>
        <w:t>，</w:t>
      </w:r>
      <w:r w:rsidR="00656FCA" w:rsidRPr="00137C72">
        <w:rPr>
          <w:rFonts w:ascii="Times New Roman" w:eastAsia="仿宋" w:hAnsi="Times New Roman"/>
          <w:sz w:val="24"/>
        </w:rPr>
        <w:t>2018</w:t>
      </w:r>
      <w:r w:rsidR="00656FCA" w:rsidRPr="00137C72">
        <w:rPr>
          <w:rFonts w:ascii="Times New Roman" w:eastAsia="仿宋" w:hAnsi="仿宋"/>
          <w:sz w:val="24"/>
        </w:rPr>
        <w:t>年</w:t>
      </w:r>
      <w:r w:rsidR="00506D60" w:rsidRPr="00137C72">
        <w:rPr>
          <w:rFonts w:ascii="Times New Roman" w:eastAsia="仿宋" w:hAnsi="Times New Roman"/>
          <w:sz w:val="24"/>
        </w:rPr>
        <w:t>12</w:t>
      </w:r>
      <w:r w:rsidR="00656FCA" w:rsidRPr="00137C72">
        <w:rPr>
          <w:rFonts w:ascii="Times New Roman" w:eastAsia="仿宋" w:hAnsi="仿宋"/>
          <w:sz w:val="24"/>
        </w:rPr>
        <w:t>月</w:t>
      </w:r>
      <w:r w:rsidR="00506D60" w:rsidRPr="00137C72">
        <w:rPr>
          <w:rFonts w:ascii="Times New Roman" w:eastAsia="仿宋" w:hAnsi="Times New Roman"/>
          <w:sz w:val="24"/>
        </w:rPr>
        <w:t>15</w:t>
      </w:r>
      <w:r w:rsidR="00656FCA" w:rsidRPr="00137C72">
        <w:rPr>
          <w:rFonts w:ascii="Times New Roman" w:eastAsia="仿宋" w:hAnsi="仿宋"/>
          <w:sz w:val="24"/>
        </w:rPr>
        <w:t>日正式召开验收会议，现场情况符合环境影响报告表</w:t>
      </w:r>
      <w:r w:rsidR="00357A56" w:rsidRPr="00137C72">
        <w:rPr>
          <w:rFonts w:ascii="Times New Roman" w:eastAsia="仿宋" w:hAnsi="仿宋"/>
          <w:sz w:val="24"/>
        </w:rPr>
        <w:t>及其</w:t>
      </w:r>
      <w:r w:rsidR="00656FCA" w:rsidRPr="00137C72">
        <w:rPr>
          <w:rFonts w:ascii="Times New Roman" w:eastAsia="仿宋" w:hAnsi="仿宋"/>
          <w:sz w:val="24"/>
        </w:rPr>
        <w:t>批复要求</w:t>
      </w:r>
      <w:r w:rsidRPr="00137C72">
        <w:rPr>
          <w:rFonts w:ascii="Times New Roman" w:eastAsia="仿宋" w:hAnsi="仿宋"/>
          <w:sz w:val="24"/>
        </w:rPr>
        <w:t>。</w:t>
      </w:r>
      <w:r w:rsidRPr="00137C72">
        <w:rPr>
          <w:rFonts w:ascii="Times New Roman" w:eastAsia="仿宋" w:hAnsi="Times New Roman"/>
          <w:kern w:val="0"/>
          <w:sz w:val="24"/>
        </w:rPr>
        <w:t>项目实际总投资</w:t>
      </w:r>
      <w:r w:rsidR="00506D60" w:rsidRPr="00137C72">
        <w:rPr>
          <w:rFonts w:ascii="Times New Roman" w:eastAsia="仿宋" w:hAnsi="Times New Roman"/>
          <w:kern w:val="0"/>
          <w:sz w:val="24"/>
        </w:rPr>
        <w:t>1904</w:t>
      </w:r>
      <w:r w:rsidRPr="00137C72">
        <w:rPr>
          <w:rFonts w:ascii="Times New Roman" w:eastAsia="仿宋" w:hAnsi="Times New Roman"/>
          <w:kern w:val="0"/>
          <w:sz w:val="24"/>
        </w:rPr>
        <w:t>万元，其中环保投资</w:t>
      </w:r>
      <w:r w:rsidR="00506D60" w:rsidRPr="00137C72">
        <w:rPr>
          <w:rFonts w:ascii="Times New Roman" w:eastAsia="仿宋" w:hAnsi="Times New Roman"/>
          <w:kern w:val="0"/>
          <w:sz w:val="24"/>
        </w:rPr>
        <w:t>15</w:t>
      </w:r>
      <w:r w:rsidRPr="00137C72">
        <w:rPr>
          <w:rFonts w:ascii="Times New Roman" w:eastAsia="仿宋" w:hAnsi="Times New Roman"/>
          <w:kern w:val="0"/>
          <w:sz w:val="24"/>
        </w:rPr>
        <w:t>万元，占总投资的</w:t>
      </w:r>
      <w:r w:rsidRPr="00137C72">
        <w:rPr>
          <w:rFonts w:ascii="Times New Roman" w:eastAsia="仿宋" w:hAnsi="Times New Roman"/>
          <w:kern w:val="0"/>
          <w:sz w:val="24"/>
        </w:rPr>
        <w:t>0.</w:t>
      </w:r>
      <w:r w:rsidR="00506D60" w:rsidRPr="00137C72">
        <w:rPr>
          <w:rFonts w:ascii="Times New Roman" w:eastAsia="仿宋" w:hAnsi="Times New Roman"/>
          <w:kern w:val="0"/>
          <w:sz w:val="24"/>
        </w:rPr>
        <w:t>79</w:t>
      </w:r>
      <w:r w:rsidRPr="00137C72">
        <w:rPr>
          <w:rFonts w:ascii="Times New Roman" w:eastAsia="仿宋" w:hAnsi="Times New Roman"/>
          <w:kern w:val="0"/>
          <w:sz w:val="24"/>
        </w:rPr>
        <w:t>%</w:t>
      </w:r>
      <w:r w:rsidRPr="00137C72">
        <w:rPr>
          <w:rFonts w:ascii="Times New Roman" w:eastAsia="仿宋" w:hAnsi="Times New Roman"/>
          <w:kern w:val="0"/>
          <w:sz w:val="24"/>
        </w:rPr>
        <w:t>。</w:t>
      </w:r>
    </w:p>
    <w:p w:rsidR="00492126" w:rsidRDefault="002C5DC8" w:rsidP="001145FD">
      <w:pPr>
        <w:spacing w:line="360" w:lineRule="auto"/>
        <w:ind w:firstLineChars="200" w:firstLine="482"/>
        <w:outlineLvl w:val="0"/>
        <w:rPr>
          <w:rFonts w:ascii="Times New Roman" w:eastAsia="仿宋" w:hAnsi="Times New Roman"/>
          <w:b/>
          <w:kern w:val="0"/>
          <w:sz w:val="24"/>
        </w:rPr>
      </w:pPr>
      <w:r>
        <w:rPr>
          <w:rFonts w:ascii="Times New Roman" w:eastAsia="仿宋" w:hAnsi="仿宋" w:hint="eastAsia"/>
          <w:b/>
          <w:kern w:val="0"/>
          <w:sz w:val="24"/>
        </w:rPr>
        <w:t>二、工程变动情况</w:t>
      </w:r>
    </w:p>
    <w:p w:rsidR="00492126" w:rsidRDefault="002C5DC8" w:rsidP="001145FD">
      <w:pPr>
        <w:adjustRightInd w:val="0"/>
        <w:snapToGrid w:val="0"/>
        <w:spacing w:line="360" w:lineRule="auto"/>
        <w:ind w:firstLineChars="200" w:firstLine="480"/>
        <w:rPr>
          <w:rFonts w:ascii="Times New Roman" w:eastAsia="仿宋" w:hAnsi="仿宋"/>
          <w:sz w:val="24"/>
        </w:rPr>
      </w:pPr>
      <w:r>
        <w:rPr>
          <w:rFonts w:ascii="Times New Roman" w:eastAsia="仿宋" w:hAnsi="仿宋" w:hint="eastAsia"/>
          <w:color w:val="000000"/>
          <w:kern w:val="0"/>
          <w:sz w:val="24"/>
        </w:rPr>
        <w:t>项目采用的主要原料、生产工艺、主要生产设备及污染防治措施与原环评及批复基本一致。</w:t>
      </w:r>
    </w:p>
    <w:p w:rsidR="00492126" w:rsidRDefault="002C5DC8">
      <w:pPr>
        <w:spacing w:line="360" w:lineRule="auto"/>
        <w:ind w:firstLineChars="200" w:firstLine="482"/>
        <w:outlineLvl w:val="0"/>
        <w:rPr>
          <w:rFonts w:ascii="Times New Roman" w:eastAsia="仿宋" w:hAnsi="Times New Roman"/>
          <w:b/>
          <w:kern w:val="0"/>
          <w:sz w:val="24"/>
        </w:rPr>
      </w:pPr>
      <w:r>
        <w:rPr>
          <w:rFonts w:ascii="Times New Roman" w:eastAsia="仿宋" w:hAnsi="仿宋" w:hint="eastAsia"/>
          <w:b/>
          <w:kern w:val="0"/>
          <w:sz w:val="24"/>
        </w:rPr>
        <w:t>三、环境保护设施建设情况</w:t>
      </w:r>
    </w:p>
    <w:p w:rsidR="00697B8F" w:rsidRPr="00697B8F" w:rsidRDefault="002C5DC8" w:rsidP="00697B8F">
      <w:pPr>
        <w:spacing w:line="360" w:lineRule="auto"/>
        <w:ind w:firstLineChars="200" w:firstLine="480"/>
        <w:outlineLvl w:val="0"/>
        <w:rPr>
          <w:rFonts w:ascii="Times New Roman" w:eastAsia="仿宋" w:hAnsi="Times New Roman"/>
          <w:sz w:val="24"/>
          <w:szCs w:val="24"/>
        </w:rPr>
      </w:pPr>
      <w:r w:rsidRPr="00697B8F">
        <w:rPr>
          <w:rFonts w:ascii="Times New Roman" w:eastAsia="仿宋" w:hAnsi="仿宋"/>
          <w:kern w:val="0"/>
          <w:sz w:val="24"/>
          <w:szCs w:val="24"/>
        </w:rPr>
        <w:t>（一）废水：</w:t>
      </w:r>
      <w:r w:rsidR="00697B8F" w:rsidRPr="00697B8F">
        <w:rPr>
          <w:rFonts w:ascii="Times New Roman" w:eastAsia="仿宋" w:hAnsi="仿宋"/>
          <w:sz w:val="24"/>
          <w:szCs w:val="24"/>
        </w:rPr>
        <w:t>主要为试压废水、水帘废水及员工生活废水。项目生产废水包括试压废水和水帘废水，其中试压废水循环利用，不外排，定期添加新鲜</w:t>
      </w:r>
      <w:r w:rsidR="00846D87">
        <w:rPr>
          <w:rFonts w:ascii="Times New Roman" w:eastAsia="仿宋" w:hAnsi="仿宋" w:hint="eastAsia"/>
          <w:sz w:val="24"/>
          <w:szCs w:val="24"/>
        </w:rPr>
        <w:t>水</w:t>
      </w:r>
      <w:r w:rsidR="00697B8F" w:rsidRPr="00697B8F">
        <w:rPr>
          <w:rFonts w:ascii="Times New Roman" w:eastAsia="仿宋" w:hAnsi="仿宋"/>
          <w:sz w:val="24"/>
          <w:szCs w:val="24"/>
        </w:rPr>
        <w:t>；</w:t>
      </w:r>
      <w:r w:rsidR="00697B8F" w:rsidRPr="005E74AB">
        <w:rPr>
          <w:rFonts w:ascii="Times New Roman" w:eastAsia="仿宋" w:hAnsi="仿宋"/>
          <w:sz w:val="24"/>
          <w:szCs w:val="24"/>
        </w:rPr>
        <w:t>水帘废水委托浙江省东阳市环保科技有限公司处理</w:t>
      </w:r>
      <w:r w:rsidR="00697B8F" w:rsidRPr="00697B8F">
        <w:rPr>
          <w:rFonts w:ascii="Times New Roman" w:eastAsia="仿宋" w:hAnsi="仿宋"/>
          <w:sz w:val="24"/>
          <w:szCs w:val="24"/>
        </w:rPr>
        <w:t>。生活污水经化粪池预处理后纳入画水镇下仓村污水处理设施处理达标后排放至</w:t>
      </w:r>
      <w:r w:rsidR="00D20B71">
        <w:rPr>
          <w:rFonts w:ascii="Times New Roman" w:eastAsia="仿宋" w:hAnsi="仿宋" w:hint="eastAsia"/>
          <w:sz w:val="24"/>
          <w:szCs w:val="24"/>
        </w:rPr>
        <w:t>义乌江</w:t>
      </w:r>
      <w:r w:rsidR="00697B8F" w:rsidRPr="00697B8F">
        <w:rPr>
          <w:rFonts w:ascii="Times New Roman" w:eastAsia="仿宋" w:hAnsi="仿宋"/>
          <w:sz w:val="24"/>
          <w:szCs w:val="24"/>
        </w:rPr>
        <w:t>。</w:t>
      </w:r>
    </w:p>
    <w:p w:rsidR="00492126" w:rsidRPr="00697B8F" w:rsidRDefault="002C5DC8" w:rsidP="00697B8F">
      <w:pPr>
        <w:spacing w:line="360" w:lineRule="auto"/>
        <w:ind w:firstLineChars="200" w:firstLine="480"/>
        <w:outlineLvl w:val="0"/>
        <w:rPr>
          <w:rFonts w:ascii="Times New Roman" w:eastAsia="仿宋" w:hAnsi="Times New Roman"/>
          <w:sz w:val="24"/>
          <w:szCs w:val="24"/>
        </w:rPr>
      </w:pPr>
      <w:r w:rsidRPr="00697B8F">
        <w:rPr>
          <w:rFonts w:ascii="Times New Roman" w:eastAsia="仿宋" w:hAnsi="仿宋"/>
          <w:kern w:val="0"/>
          <w:sz w:val="24"/>
          <w:szCs w:val="24"/>
        </w:rPr>
        <w:t>（二）废气：</w:t>
      </w:r>
      <w:r w:rsidR="00697B8F" w:rsidRPr="00697B8F">
        <w:rPr>
          <w:rFonts w:ascii="Times New Roman" w:eastAsia="仿宋" w:hAnsi="仿宋"/>
          <w:sz w:val="24"/>
          <w:szCs w:val="24"/>
        </w:rPr>
        <w:t>主要为金属粉尘和喷漆废气。金属粉尘比空气密度大易于沉降，本项目以无组织的形式排放，密闭车间内的喷漆废气经抽风系统收集，先经水帘柜净化后，再经</w:t>
      </w:r>
      <w:r w:rsidR="00697B8F" w:rsidRPr="00697B8F">
        <w:rPr>
          <w:rFonts w:ascii="Times New Roman" w:eastAsia="仿宋" w:hAnsi="Times New Roman"/>
          <w:sz w:val="24"/>
          <w:szCs w:val="24"/>
        </w:rPr>
        <w:t xml:space="preserve"> “</w:t>
      </w:r>
      <w:r w:rsidR="004249C1">
        <w:rPr>
          <w:rFonts w:ascii="Times New Roman" w:eastAsia="仿宋" w:hAnsi="Times New Roman" w:hint="eastAsia"/>
          <w:sz w:val="24"/>
          <w:szCs w:val="24"/>
        </w:rPr>
        <w:t>水帘柜</w:t>
      </w:r>
      <w:r w:rsidR="004249C1">
        <w:rPr>
          <w:rFonts w:ascii="Times New Roman" w:eastAsia="仿宋" w:hAnsi="Times New Roman"/>
          <w:sz w:val="24"/>
          <w:szCs w:val="24"/>
        </w:rPr>
        <w:t>+</w:t>
      </w:r>
      <w:r w:rsidR="00697B8F" w:rsidRPr="00697B8F">
        <w:rPr>
          <w:rFonts w:ascii="Times New Roman" w:eastAsia="仿宋" w:hAnsi="仿宋"/>
          <w:sz w:val="24"/>
          <w:szCs w:val="24"/>
        </w:rPr>
        <w:t>水雾分离器</w:t>
      </w:r>
      <w:r w:rsidR="00697B8F" w:rsidRPr="00697B8F">
        <w:rPr>
          <w:rFonts w:ascii="Times New Roman" w:eastAsia="仿宋" w:hAnsi="Times New Roman"/>
          <w:sz w:val="24"/>
          <w:szCs w:val="24"/>
        </w:rPr>
        <w:t>+</w:t>
      </w:r>
      <w:r w:rsidR="00697B8F" w:rsidRPr="00697B8F">
        <w:rPr>
          <w:rFonts w:ascii="Times New Roman" w:eastAsia="仿宋" w:hAnsi="仿宋"/>
          <w:sz w:val="24"/>
          <w:szCs w:val="24"/>
        </w:rPr>
        <w:t>活性炭吸附装置</w:t>
      </w:r>
      <w:r w:rsidR="00697B8F" w:rsidRPr="00697B8F">
        <w:rPr>
          <w:rFonts w:ascii="Times New Roman" w:eastAsia="仿宋" w:hAnsi="Times New Roman"/>
          <w:sz w:val="24"/>
          <w:szCs w:val="24"/>
        </w:rPr>
        <w:t>”</w:t>
      </w:r>
      <w:r w:rsidR="00697B8F" w:rsidRPr="00697B8F">
        <w:rPr>
          <w:rFonts w:ascii="Times New Roman" w:eastAsia="仿宋" w:hAnsi="仿宋"/>
          <w:sz w:val="24"/>
          <w:szCs w:val="24"/>
        </w:rPr>
        <w:t>处理通过</w:t>
      </w:r>
      <w:r w:rsidR="001145FD">
        <w:rPr>
          <w:rFonts w:ascii="Times New Roman" w:eastAsia="仿宋" w:hAnsi="Times New Roman"/>
          <w:sz w:val="24"/>
          <w:szCs w:val="24"/>
        </w:rPr>
        <w:t>21</w:t>
      </w:r>
      <w:r w:rsidR="00697B8F" w:rsidRPr="00697B8F">
        <w:rPr>
          <w:rFonts w:ascii="Times New Roman" w:eastAsia="仿宋" w:hAnsi="仿宋"/>
          <w:sz w:val="24"/>
          <w:szCs w:val="24"/>
        </w:rPr>
        <w:t>米排气筒高空排放。</w:t>
      </w:r>
    </w:p>
    <w:p w:rsidR="00492126" w:rsidRDefault="002C5DC8">
      <w:pPr>
        <w:spacing w:line="360" w:lineRule="auto"/>
        <w:ind w:firstLineChars="200" w:firstLine="482"/>
        <w:outlineLvl w:val="0"/>
        <w:rPr>
          <w:rFonts w:ascii="Times New Roman" w:eastAsia="仿宋" w:hAnsi="Times New Roman"/>
          <w:b/>
          <w:kern w:val="0"/>
          <w:sz w:val="24"/>
        </w:rPr>
      </w:pPr>
      <w:r w:rsidRPr="00697B8F">
        <w:rPr>
          <w:rFonts w:ascii="Times New Roman" w:eastAsia="仿宋" w:hAnsi="Times New Roman"/>
          <w:b/>
          <w:kern w:val="0"/>
          <w:sz w:val="24"/>
        </w:rPr>
        <w:t>四、环境保护</w:t>
      </w:r>
      <w:r>
        <w:rPr>
          <w:rFonts w:ascii="Times New Roman" w:eastAsia="仿宋" w:hAnsi="仿宋" w:hint="eastAsia"/>
          <w:b/>
          <w:kern w:val="0"/>
          <w:sz w:val="24"/>
        </w:rPr>
        <w:t>设施调试监测结果</w:t>
      </w:r>
    </w:p>
    <w:p w:rsidR="00492126" w:rsidRDefault="00137C72">
      <w:pPr>
        <w:spacing w:line="360" w:lineRule="auto"/>
        <w:ind w:firstLineChars="200" w:firstLine="480"/>
        <w:outlineLvl w:val="0"/>
        <w:rPr>
          <w:rFonts w:ascii="Times New Roman" w:eastAsia="仿宋" w:hAnsi="Times New Roman"/>
          <w:kern w:val="0"/>
          <w:sz w:val="24"/>
        </w:rPr>
      </w:pPr>
      <w:r w:rsidRPr="00506D60">
        <w:rPr>
          <w:rFonts w:ascii="仿宋" w:eastAsia="仿宋" w:hAnsi="仿宋"/>
          <w:sz w:val="24"/>
          <w:szCs w:val="24"/>
        </w:rPr>
        <w:t>浙江瑞启检测技术有限公司</w:t>
      </w:r>
      <w:r w:rsidR="002C5DC8" w:rsidRPr="00BA6E25">
        <w:rPr>
          <w:rFonts w:ascii="Times New Roman" w:eastAsia="仿宋" w:hAnsi="仿宋" w:hint="eastAsia"/>
          <w:color w:val="000000"/>
          <w:kern w:val="0"/>
          <w:sz w:val="24"/>
        </w:rPr>
        <w:t>对该项目进行了环境保护验收监测（报告编号：</w:t>
      </w:r>
      <w:r w:rsidRPr="00BA6E25">
        <w:rPr>
          <w:rFonts w:ascii="Times New Roman" w:eastAsia="仿宋" w:hAnsi="仿宋" w:hint="eastAsia"/>
          <w:color w:val="000000"/>
          <w:kern w:val="0"/>
          <w:sz w:val="24"/>
        </w:rPr>
        <w:t>浙瑞检</w:t>
      </w:r>
      <w:r w:rsidRPr="00BA6E25">
        <w:rPr>
          <w:rFonts w:ascii="Times New Roman" w:eastAsia="仿宋" w:hAnsi="仿宋" w:hint="eastAsia"/>
          <w:color w:val="000000"/>
          <w:kern w:val="0"/>
          <w:sz w:val="24"/>
        </w:rPr>
        <w:t xml:space="preserve"> 20183442</w:t>
      </w:r>
      <w:r w:rsidR="002C5DC8" w:rsidRPr="00BA6E25">
        <w:rPr>
          <w:rFonts w:ascii="Times New Roman" w:eastAsia="仿宋" w:hAnsi="仿宋" w:hint="eastAsia"/>
          <w:color w:val="000000"/>
          <w:kern w:val="0"/>
          <w:sz w:val="24"/>
        </w:rPr>
        <w:t>）。监测期间，该项目生产工况正常，生产工况负荷大于</w:t>
      </w:r>
      <w:r w:rsidR="002C5DC8" w:rsidRPr="00BA6E25">
        <w:rPr>
          <w:rFonts w:ascii="Times New Roman" w:eastAsia="仿宋" w:hAnsi="Times New Roman"/>
          <w:color w:val="000000"/>
          <w:kern w:val="0"/>
          <w:sz w:val="24"/>
        </w:rPr>
        <w:t>75%</w:t>
      </w:r>
      <w:r w:rsidR="002C5DC8">
        <w:rPr>
          <w:rFonts w:ascii="Times New Roman" w:eastAsia="仿宋" w:hAnsi="仿宋" w:hint="eastAsia"/>
          <w:kern w:val="0"/>
          <w:sz w:val="24"/>
        </w:rPr>
        <w:t>。</w:t>
      </w:r>
    </w:p>
    <w:p w:rsidR="00492126" w:rsidRDefault="002C5DC8">
      <w:pPr>
        <w:spacing w:line="360" w:lineRule="auto"/>
        <w:ind w:firstLineChars="200" w:firstLine="480"/>
        <w:outlineLvl w:val="0"/>
        <w:rPr>
          <w:rFonts w:ascii="Times New Roman" w:eastAsia="仿宋" w:hAnsi="Times New Roman"/>
          <w:kern w:val="0"/>
          <w:sz w:val="24"/>
        </w:rPr>
      </w:pPr>
      <w:r>
        <w:rPr>
          <w:rFonts w:ascii="Times New Roman" w:eastAsia="仿宋" w:hAnsi="仿宋" w:hint="eastAsia"/>
          <w:kern w:val="0"/>
          <w:sz w:val="24"/>
        </w:rPr>
        <w:t>（一）废水</w:t>
      </w:r>
    </w:p>
    <w:p w:rsidR="00137C72" w:rsidRPr="00137C72" w:rsidRDefault="00137C72" w:rsidP="00137C72">
      <w:pPr>
        <w:spacing w:line="360" w:lineRule="auto"/>
        <w:ind w:firstLineChars="200" w:firstLine="480"/>
        <w:outlineLvl w:val="0"/>
        <w:rPr>
          <w:rFonts w:ascii="Times New Roman" w:eastAsia="仿宋" w:hAnsi="Times New Roman"/>
          <w:sz w:val="24"/>
          <w:szCs w:val="24"/>
        </w:rPr>
      </w:pPr>
      <w:r w:rsidRPr="00137C72">
        <w:rPr>
          <w:rFonts w:ascii="Times New Roman" w:eastAsia="仿宋" w:hAnsi="仿宋"/>
          <w:sz w:val="24"/>
          <w:szCs w:val="24"/>
        </w:rPr>
        <w:t>监测期间（</w:t>
      </w:r>
      <w:r w:rsidRPr="00137C72">
        <w:rPr>
          <w:rFonts w:ascii="Times New Roman" w:eastAsia="仿宋" w:hAnsi="Times New Roman"/>
          <w:sz w:val="24"/>
          <w:szCs w:val="24"/>
        </w:rPr>
        <w:t>2018.11.2-3</w:t>
      </w:r>
      <w:r w:rsidRPr="00137C72">
        <w:rPr>
          <w:rFonts w:ascii="Times New Roman" w:eastAsia="仿宋" w:hAnsi="仿宋"/>
          <w:sz w:val="24"/>
          <w:szCs w:val="24"/>
        </w:rPr>
        <w:t>），企业生活废水总排口中的</w:t>
      </w:r>
      <w:r w:rsidR="005E74AB">
        <w:rPr>
          <w:rFonts w:ascii="Times New Roman" w:eastAsia="仿宋" w:hAnsi="Times New Roman"/>
          <w:kern w:val="0"/>
          <w:sz w:val="24"/>
          <w:szCs w:val="24"/>
        </w:rPr>
        <w:t>p</w:t>
      </w:r>
      <w:r w:rsidRPr="00137C72">
        <w:rPr>
          <w:rFonts w:ascii="Times New Roman" w:eastAsia="仿宋" w:hAnsi="Times New Roman"/>
          <w:kern w:val="0"/>
          <w:sz w:val="24"/>
          <w:szCs w:val="24"/>
        </w:rPr>
        <w:t>H</w:t>
      </w:r>
      <w:r w:rsidRPr="00137C72">
        <w:rPr>
          <w:rFonts w:ascii="Times New Roman" w:eastAsia="仿宋" w:hAnsi="仿宋"/>
          <w:kern w:val="0"/>
          <w:sz w:val="24"/>
          <w:szCs w:val="24"/>
        </w:rPr>
        <w:t>测值范围、生化需氧量、化学需氧量最大日均浓度值均符合</w:t>
      </w:r>
      <w:r w:rsidRPr="00137C72">
        <w:rPr>
          <w:rFonts w:ascii="Times New Roman" w:eastAsia="仿宋" w:hAnsi="仿宋"/>
          <w:sz w:val="24"/>
          <w:szCs w:val="24"/>
        </w:rPr>
        <w:t>《污水综合排放标准》（</w:t>
      </w:r>
      <w:r w:rsidRPr="00137C72">
        <w:rPr>
          <w:rFonts w:ascii="Times New Roman" w:eastAsia="仿宋" w:hAnsi="Times New Roman"/>
          <w:sz w:val="24"/>
          <w:szCs w:val="24"/>
        </w:rPr>
        <w:t>GB8978-1996</w:t>
      </w:r>
      <w:r w:rsidRPr="00137C72">
        <w:rPr>
          <w:rFonts w:ascii="Times New Roman" w:eastAsia="仿宋" w:hAnsi="仿宋"/>
          <w:sz w:val="24"/>
          <w:szCs w:val="24"/>
        </w:rPr>
        <w:t>）表</w:t>
      </w:r>
      <w:r w:rsidRPr="00137C72">
        <w:rPr>
          <w:rFonts w:ascii="Times New Roman" w:eastAsia="仿宋" w:hAnsi="Times New Roman"/>
          <w:sz w:val="24"/>
          <w:szCs w:val="24"/>
        </w:rPr>
        <w:t>4</w:t>
      </w:r>
      <w:r w:rsidRPr="00137C72">
        <w:rPr>
          <w:rFonts w:ascii="Times New Roman" w:eastAsia="仿宋" w:hAnsi="仿宋"/>
          <w:sz w:val="24"/>
          <w:szCs w:val="24"/>
        </w:rPr>
        <w:t>三级标准，氨氮</w:t>
      </w:r>
      <w:r w:rsidR="000F2710">
        <w:rPr>
          <w:rFonts w:ascii="Times New Roman" w:eastAsia="仿宋" w:hAnsi="仿宋" w:hint="eastAsia"/>
          <w:sz w:val="24"/>
          <w:szCs w:val="24"/>
        </w:rPr>
        <w:t>的</w:t>
      </w:r>
      <w:r w:rsidR="000F2710" w:rsidRPr="000F2710">
        <w:rPr>
          <w:rFonts w:ascii="Times New Roman" w:eastAsia="仿宋" w:hAnsi="仿宋" w:hint="eastAsia"/>
          <w:sz w:val="24"/>
          <w:szCs w:val="24"/>
        </w:rPr>
        <w:t>最大日均浓度值</w:t>
      </w:r>
      <w:r w:rsidRPr="00137C72">
        <w:rPr>
          <w:rFonts w:ascii="Times New Roman" w:eastAsia="仿宋" w:hAnsi="仿宋"/>
          <w:sz w:val="24"/>
          <w:szCs w:val="24"/>
        </w:rPr>
        <w:t>符合《工业企业废水氮、磷污染物间接排放限值》（</w:t>
      </w:r>
      <w:r w:rsidRPr="00137C72">
        <w:rPr>
          <w:rFonts w:ascii="Times New Roman" w:eastAsia="仿宋" w:hAnsi="Times New Roman"/>
          <w:sz w:val="24"/>
          <w:szCs w:val="24"/>
        </w:rPr>
        <w:t>DB33/887-2013</w:t>
      </w:r>
      <w:r w:rsidRPr="00137C72">
        <w:rPr>
          <w:rFonts w:ascii="Times New Roman" w:eastAsia="仿宋" w:hAnsi="仿宋"/>
          <w:sz w:val="24"/>
          <w:szCs w:val="24"/>
        </w:rPr>
        <w:t>）标准。</w:t>
      </w:r>
    </w:p>
    <w:p w:rsidR="00492126" w:rsidRPr="00137C72" w:rsidRDefault="002C5DC8" w:rsidP="00137C72">
      <w:pPr>
        <w:spacing w:line="360" w:lineRule="auto"/>
        <w:ind w:firstLineChars="200" w:firstLine="480"/>
        <w:outlineLvl w:val="0"/>
        <w:rPr>
          <w:rFonts w:ascii="Times New Roman" w:eastAsia="仿宋" w:hAnsi="Times New Roman"/>
          <w:kern w:val="0"/>
          <w:sz w:val="24"/>
          <w:szCs w:val="24"/>
        </w:rPr>
      </w:pPr>
      <w:r w:rsidRPr="00137C72">
        <w:rPr>
          <w:rFonts w:ascii="Times New Roman" w:eastAsia="仿宋" w:hAnsi="仿宋"/>
          <w:kern w:val="0"/>
          <w:sz w:val="24"/>
          <w:szCs w:val="24"/>
        </w:rPr>
        <w:t>（二）废气</w:t>
      </w:r>
    </w:p>
    <w:p w:rsidR="00137C72" w:rsidRDefault="00137C72" w:rsidP="00137C72">
      <w:pPr>
        <w:spacing w:line="360" w:lineRule="auto"/>
        <w:ind w:firstLineChars="200" w:firstLine="480"/>
        <w:outlineLvl w:val="0"/>
        <w:rPr>
          <w:rFonts w:ascii="Times New Roman" w:eastAsia="仿宋" w:hAnsi="仿宋"/>
          <w:sz w:val="24"/>
          <w:szCs w:val="24"/>
        </w:rPr>
      </w:pPr>
      <w:r w:rsidRPr="00137C72">
        <w:rPr>
          <w:rFonts w:ascii="Times New Roman" w:eastAsia="仿宋" w:hAnsi="仿宋"/>
          <w:sz w:val="24"/>
          <w:szCs w:val="24"/>
        </w:rPr>
        <w:t>监测期间（</w:t>
      </w:r>
      <w:r w:rsidRPr="00137C72">
        <w:rPr>
          <w:rFonts w:ascii="Times New Roman" w:eastAsia="仿宋" w:hAnsi="Times New Roman"/>
          <w:sz w:val="24"/>
          <w:szCs w:val="24"/>
        </w:rPr>
        <w:t>2018.11.2-3</w:t>
      </w:r>
      <w:r w:rsidRPr="00137C72">
        <w:rPr>
          <w:rFonts w:ascii="Times New Roman" w:eastAsia="仿宋" w:hAnsi="仿宋"/>
          <w:sz w:val="24"/>
          <w:szCs w:val="24"/>
        </w:rPr>
        <w:t>），项目排气口废气中二甲苯</w:t>
      </w:r>
      <w:r w:rsidR="000F2710">
        <w:rPr>
          <w:rFonts w:ascii="Times New Roman" w:eastAsia="仿宋" w:hAnsi="仿宋" w:hint="eastAsia"/>
          <w:sz w:val="24"/>
          <w:szCs w:val="24"/>
        </w:rPr>
        <w:t>、</w:t>
      </w:r>
      <w:r w:rsidR="000F2710" w:rsidRPr="00137C72">
        <w:rPr>
          <w:rFonts w:ascii="Times New Roman" w:eastAsia="仿宋" w:hAnsi="仿宋"/>
          <w:kern w:val="0"/>
          <w:sz w:val="24"/>
          <w:szCs w:val="24"/>
        </w:rPr>
        <w:t>非甲烷总烃</w:t>
      </w:r>
      <w:r w:rsidR="000F2710" w:rsidRPr="00137C72">
        <w:rPr>
          <w:rFonts w:ascii="Times New Roman" w:eastAsia="仿宋" w:hAnsi="仿宋"/>
          <w:sz w:val="24"/>
          <w:szCs w:val="24"/>
        </w:rPr>
        <w:t>的</w:t>
      </w:r>
      <w:r w:rsidRPr="00137C72">
        <w:rPr>
          <w:rFonts w:ascii="Times New Roman" w:eastAsia="仿宋" w:hAnsi="仿宋"/>
          <w:sz w:val="24"/>
          <w:szCs w:val="24"/>
        </w:rPr>
        <w:t>排放浓度</w:t>
      </w:r>
      <w:r w:rsidR="000F2710">
        <w:rPr>
          <w:rFonts w:ascii="Times New Roman" w:eastAsia="仿宋" w:hAnsi="仿宋" w:hint="eastAsia"/>
          <w:sz w:val="24"/>
          <w:szCs w:val="24"/>
        </w:rPr>
        <w:t>和</w:t>
      </w:r>
      <w:r w:rsidR="000F2710">
        <w:rPr>
          <w:rFonts w:ascii="Times New Roman" w:eastAsia="仿宋" w:hAnsi="仿宋"/>
          <w:sz w:val="24"/>
          <w:szCs w:val="24"/>
        </w:rPr>
        <w:t>排放速率</w:t>
      </w:r>
      <w:r w:rsidRPr="00137C72">
        <w:rPr>
          <w:rFonts w:ascii="Times New Roman" w:eastAsia="仿宋" w:hAnsi="仿宋"/>
          <w:kern w:val="0"/>
          <w:sz w:val="24"/>
          <w:szCs w:val="24"/>
        </w:rPr>
        <w:t>，</w:t>
      </w:r>
      <w:r w:rsidRPr="00137C72">
        <w:rPr>
          <w:rFonts w:ascii="Times New Roman" w:eastAsia="仿宋" w:hAnsi="仿宋"/>
          <w:sz w:val="24"/>
          <w:szCs w:val="24"/>
        </w:rPr>
        <w:t>厂界无组织废气中的颗粒物</w:t>
      </w:r>
      <w:r w:rsidR="000F2710">
        <w:rPr>
          <w:rFonts w:ascii="Times New Roman" w:eastAsia="仿宋" w:hAnsi="仿宋" w:hint="eastAsia"/>
          <w:sz w:val="24"/>
          <w:szCs w:val="24"/>
        </w:rPr>
        <w:t>、</w:t>
      </w:r>
      <w:r w:rsidR="000F2710" w:rsidRPr="00137C72">
        <w:rPr>
          <w:rFonts w:ascii="Times New Roman" w:eastAsia="仿宋" w:hAnsi="仿宋"/>
          <w:kern w:val="0"/>
          <w:sz w:val="24"/>
          <w:szCs w:val="24"/>
        </w:rPr>
        <w:t>二甲苯</w:t>
      </w:r>
      <w:r w:rsidR="000F2710">
        <w:rPr>
          <w:rFonts w:ascii="Times New Roman" w:eastAsia="仿宋" w:hAnsi="仿宋" w:hint="eastAsia"/>
          <w:kern w:val="0"/>
          <w:sz w:val="24"/>
          <w:szCs w:val="24"/>
        </w:rPr>
        <w:t>、</w:t>
      </w:r>
      <w:r w:rsidR="000F2710" w:rsidRPr="00137C72">
        <w:rPr>
          <w:rFonts w:ascii="Times New Roman" w:eastAsia="仿宋" w:hAnsi="仿宋"/>
          <w:kern w:val="0"/>
          <w:sz w:val="24"/>
          <w:szCs w:val="24"/>
        </w:rPr>
        <w:t>非甲烷总烃</w:t>
      </w:r>
      <w:r w:rsidR="000F2710">
        <w:rPr>
          <w:rFonts w:ascii="Times New Roman" w:eastAsia="仿宋" w:hAnsi="仿宋" w:hint="eastAsia"/>
          <w:kern w:val="0"/>
          <w:sz w:val="24"/>
          <w:szCs w:val="24"/>
        </w:rPr>
        <w:t>的</w:t>
      </w:r>
      <w:r w:rsidRPr="00137C72">
        <w:rPr>
          <w:rFonts w:ascii="Times New Roman" w:eastAsia="仿宋" w:hAnsi="仿宋"/>
          <w:sz w:val="24"/>
          <w:szCs w:val="24"/>
        </w:rPr>
        <w:t>最大排放浓度</w:t>
      </w:r>
      <w:r w:rsidRPr="00137C72">
        <w:rPr>
          <w:rFonts w:ascii="Times New Roman" w:eastAsia="仿宋" w:hAnsi="仿宋"/>
          <w:kern w:val="0"/>
          <w:sz w:val="24"/>
          <w:szCs w:val="24"/>
        </w:rPr>
        <w:t>，均符合</w:t>
      </w:r>
      <w:r w:rsidRPr="00137C72">
        <w:rPr>
          <w:rFonts w:ascii="Times New Roman" w:eastAsia="仿宋" w:hAnsi="仿宋"/>
          <w:sz w:val="24"/>
          <w:szCs w:val="24"/>
        </w:rPr>
        <w:t>《大气污染物综合排放标准》表</w:t>
      </w:r>
      <w:r w:rsidRPr="00137C72">
        <w:rPr>
          <w:rFonts w:ascii="Times New Roman" w:eastAsia="仿宋" w:hAnsi="Times New Roman"/>
          <w:sz w:val="24"/>
          <w:szCs w:val="24"/>
        </w:rPr>
        <w:t xml:space="preserve">2 </w:t>
      </w:r>
      <w:r w:rsidRPr="00137C72">
        <w:rPr>
          <w:rFonts w:ascii="Times New Roman" w:eastAsia="仿宋" w:hAnsi="仿宋"/>
          <w:sz w:val="24"/>
          <w:szCs w:val="24"/>
        </w:rPr>
        <w:t>中新</w:t>
      </w:r>
      <w:r w:rsidR="000F2710">
        <w:rPr>
          <w:rFonts w:ascii="Times New Roman" w:eastAsia="仿宋" w:hAnsi="仿宋" w:hint="eastAsia"/>
          <w:sz w:val="24"/>
          <w:szCs w:val="24"/>
        </w:rPr>
        <w:t>污染源</w:t>
      </w:r>
      <w:r w:rsidRPr="00137C72">
        <w:rPr>
          <w:rFonts w:ascii="Times New Roman" w:eastAsia="仿宋" w:hAnsi="仿宋"/>
          <w:sz w:val="24"/>
          <w:szCs w:val="24"/>
        </w:rPr>
        <w:t>二级排放标准。</w:t>
      </w:r>
    </w:p>
    <w:p w:rsidR="00492126" w:rsidRDefault="002C5DC8" w:rsidP="00137C72">
      <w:pPr>
        <w:spacing w:line="360" w:lineRule="auto"/>
        <w:ind w:firstLineChars="200" w:firstLine="480"/>
        <w:outlineLvl w:val="0"/>
        <w:rPr>
          <w:rFonts w:ascii="Times New Roman" w:eastAsia="仿宋" w:hAnsi="Times New Roman"/>
          <w:color w:val="000000"/>
          <w:kern w:val="0"/>
          <w:sz w:val="24"/>
        </w:rPr>
      </w:pPr>
      <w:r>
        <w:rPr>
          <w:rFonts w:ascii="Times New Roman" w:eastAsia="仿宋" w:hAnsi="仿宋" w:hint="eastAsia"/>
          <w:color w:val="000000"/>
          <w:kern w:val="0"/>
          <w:sz w:val="24"/>
        </w:rPr>
        <w:t>（三）污染物排放总量</w:t>
      </w:r>
    </w:p>
    <w:p w:rsidR="00492126" w:rsidRPr="00BA6E25" w:rsidRDefault="002C5DC8">
      <w:pPr>
        <w:spacing w:line="360" w:lineRule="auto"/>
        <w:ind w:firstLineChars="200" w:firstLine="480"/>
        <w:outlineLvl w:val="0"/>
        <w:rPr>
          <w:rFonts w:ascii="Times New Roman" w:eastAsia="仿宋" w:hAnsi="Times New Roman"/>
          <w:color w:val="000000"/>
          <w:kern w:val="0"/>
          <w:sz w:val="24"/>
        </w:rPr>
      </w:pPr>
      <w:r w:rsidRPr="00BA6E25">
        <w:rPr>
          <w:rFonts w:ascii="Times New Roman" w:eastAsia="仿宋" w:hAnsi="仿宋" w:hint="eastAsia"/>
          <w:color w:val="000000"/>
          <w:kern w:val="0"/>
          <w:sz w:val="24"/>
        </w:rPr>
        <w:t>企业废水排放量，化学需氧量</w:t>
      </w:r>
      <w:r w:rsidR="00D20B71" w:rsidRPr="00BA6E25">
        <w:rPr>
          <w:rFonts w:ascii="Times New Roman" w:eastAsia="仿宋" w:hAnsi="仿宋" w:hint="eastAsia"/>
          <w:color w:val="000000"/>
          <w:kern w:val="0"/>
          <w:sz w:val="24"/>
        </w:rPr>
        <w:t>、</w:t>
      </w:r>
      <w:r w:rsidRPr="00BA6E25">
        <w:rPr>
          <w:rFonts w:ascii="Times New Roman" w:eastAsia="仿宋" w:hAnsi="仿宋" w:hint="eastAsia"/>
          <w:color w:val="000000"/>
          <w:kern w:val="0"/>
          <w:sz w:val="24"/>
        </w:rPr>
        <w:t>氨氮</w:t>
      </w:r>
      <w:r w:rsidR="00D20B71" w:rsidRPr="00BA6E25">
        <w:rPr>
          <w:rFonts w:ascii="Times New Roman" w:eastAsia="仿宋" w:hAnsi="Times New Roman" w:hint="eastAsia"/>
          <w:color w:val="000000"/>
          <w:kern w:val="0"/>
          <w:sz w:val="24"/>
        </w:rPr>
        <w:t>、</w:t>
      </w:r>
      <w:r w:rsidR="00137C72" w:rsidRPr="00BA6E25">
        <w:rPr>
          <w:rFonts w:ascii="Times New Roman" w:eastAsia="仿宋" w:hAnsi="Times New Roman" w:hint="eastAsia"/>
          <w:color w:val="000000"/>
          <w:kern w:val="0"/>
          <w:sz w:val="24"/>
        </w:rPr>
        <w:t>非甲烷总烃</w:t>
      </w:r>
      <w:r w:rsidR="00D20B71" w:rsidRPr="00BA6E25">
        <w:rPr>
          <w:rFonts w:ascii="Times New Roman" w:eastAsia="仿宋" w:hAnsi="仿宋" w:hint="eastAsia"/>
          <w:color w:val="000000"/>
          <w:kern w:val="0"/>
          <w:sz w:val="24"/>
        </w:rPr>
        <w:t>的年排环境</w:t>
      </w:r>
      <w:r w:rsidR="00D20B71" w:rsidRPr="00BA6E25">
        <w:rPr>
          <w:rFonts w:ascii="Times New Roman" w:eastAsia="仿宋" w:hAnsi="仿宋"/>
          <w:color w:val="000000"/>
          <w:kern w:val="0"/>
          <w:sz w:val="24"/>
        </w:rPr>
        <w:t>量</w:t>
      </w:r>
      <w:r w:rsidR="00D20B71" w:rsidRPr="00BA6E25">
        <w:rPr>
          <w:rFonts w:ascii="Times New Roman" w:eastAsia="仿宋" w:hAnsi="仿宋" w:hint="eastAsia"/>
          <w:color w:val="000000"/>
          <w:kern w:val="0"/>
          <w:sz w:val="24"/>
        </w:rPr>
        <w:t>均符合环评要求</w:t>
      </w:r>
      <w:r w:rsidRPr="00BA6E25">
        <w:rPr>
          <w:rFonts w:ascii="Times New Roman" w:eastAsia="仿宋" w:hAnsi="仿宋" w:hint="eastAsia"/>
          <w:color w:val="000000"/>
          <w:kern w:val="0"/>
          <w:sz w:val="24"/>
        </w:rPr>
        <w:t>。</w:t>
      </w:r>
    </w:p>
    <w:p w:rsidR="00492126" w:rsidRDefault="002C5DC8">
      <w:pPr>
        <w:spacing w:line="360" w:lineRule="auto"/>
        <w:ind w:firstLineChars="200" w:firstLine="482"/>
        <w:outlineLvl w:val="0"/>
        <w:rPr>
          <w:rFonts w:ascii="Times New Roman" w:eastAsia="仿宋" w:hAnsi="Times New Roman"/>
          <w:b/>
          <w:color w:val="000000"/>
          <w:kern w:val="0"/>
          <w:sz w:val="24"/>
        </w:rPr>
      </w:pPr>
      <w:r>
        <w:rPr>
          <w:rFonts w:ascii="Times New Roman" w:eastAsia="仿宋" w:hAnsi="仿宋" w:hint="eastAsia"/>
          <w:b/>
          <w:color w:val="000000"/>
          <w:kern w:val="0"/>
          <w:sz w:val="24"/>
        </w:rPr>
        <w:lastRenderedPageBreak/>
        <w:t>五、验收结论</w:t>
      </w:r>
    </w:p>
    <w:p w:rsidR="00492126" w:rsidRDefault="002C5DC8">
      <w:pPr>
        <w:spacing w:line="360" w:lineRule="auto"/>
        <w:ind w:firstLineChars="200" w:firstLine="480"/>
        <w:rPr>
          <w:rFonts w:ascii="Times New Roman" w:eastAsia="仿宋" w:hAnsi="仿宋"/>
          <w:kern w:val="0"/>
          <w:sz w:val="24"/>
        </w:rPr>
      </w:pPr>
      <w:r>
        <w:rPr>
          <w:rFonts w:ascii="Times New Roman" w:eastAsia="仿宋" w:hAnsi="仿宋" w:hint="eastAsia"/>
          <w:kern w:val="0"/>
          <w:sz w:val="24"/>
        </w:rPr>
        <w:t>依据《建设项目竣工环境保护验收暂行办法》，</w:t>
      </w:r>
      <w:r w:rsidR="00137C72" w:rsidRPr="00137C72">
        <w:rPr>
          <w:rFonts w:ascii="Times New Roman" w:eastAsia="仿宋" w:hAnsi="Times New Roman"/>
          <w:kern w:val="0"/>
          <w:sz w:val="24"/>
          <w:szCs w:val="24"/>
        </w:rPr>
        <w:t>浙江省东阳市化工阀门有限公司</w:t>
      </w:r>
      <w:r w:rsidR="00137C72" w:rsidRPr="00697B8F">
        <w:rPr>
          <w:rFonts w:ascii="Times New Roman" w:eastAsia="仿宋" w:hAnsi="仿宋"/>
          <w:sz w:val="24"/>
          <w:szCs w:val="24"/>
        </w:rPr>
        <w:t>年产</w:t>
      </w:r>
      <w:r w:rsidR="00137C72" w:rsidRPr="00697B8F">
        <w:rPr>
          <w:rFonts w:ascii="Times New Roman" w:eastAsia="仿宋" w:hAnsi="Times New Roman"/>
          <w:sz w:val="24"/>
          <w:szCs w:val="24"/>
        </w:rPr>
        <w:t>2</w:t>
      </w:r>
      <w:r w:rsidR="00137C72" w:rsidRPr="00697B8F">
        <w:rPr>
          <w:rFonts w:ascii="Times New Roman" w:eastAsia="仿宋" w:hAnsi="仿宋"/>
          <w:sz w:val="24"/>
          <w:szCs w:val="24"/>
        </w:rPr>
        <w:t>万只硫化机阀门项目</w:t>
      </w:r>
      <w:r>
        <w:rPr>
          <w:rFonts w:ascii="Times New Roman" w:eastAsia="仿宋" w:hAnsi="仿宋" w:hint="eastAsia"/>
          <w:kern w:val="0"/>
          <w:sz w:val="24"/>
        </w:rPr>
        <w:t>环保手续齐全，根据环保设施竣工验收监测报告及环境保护设施现场检查情况，企业已落实各项环境保护设施建设，符合</w:t>
      </w:r>
      <w:r w:rsidR="005E74AB">
        <w:rPr>
          <w:rFonts w:ascii="Times New Roman" w:eastAsia="仿宋" w:hAnsi="仿宋" w:hint="eastAsia"/>
          <w:kern w:val="0"/>
          <w:sz w:val="24"/>
        </w:rPr>
        <w:t>环境保护</w:t>
      </w:r>
      <w:r w:rsidR="005E74AB">
        <w:rPr>
          <w:rFonts w:ascii="Times New Roman" w:eastAsia="仿宋" w:hAnsi="仿宋" w:hint="eastAsia"/>
          <w:kern w:val="0"/>
          <w:sz w:val="24"/>
        </w:rPr>
        <w:t>设施</w:t>
      </w:r>
      <w:r>
        <w:rPr>
          <w:rFonts w:ascii="Times New Roman" w:eastAsia="仿宋" w:hAnsi="仿宋" w:hint="eastAsia"/>
          <w:kern w:val="0"/>
          <w:sz w:val="24"/>
        </w:rPr>
        <w:t>竣工验收条件，废气、废水环境保护设施竣工验收合格。</w:t>
      </w:r>
    </w:p>
    <w:p w:rsidR="00E317FC" w:rsidRPr="005E74AB" w:rsidRDefault="005E74AB" w:rsidP="005E74AB">
      <w:pPr>
        <w:spacing w:line="360" w:lineRule="auto"/>
        <w:ind w:firstLineChars="200" w:firstLine="482"/>
        <w:outlineLvl w:val="0"/>
        <w:rPr>
          <w:rFonts w:ascii="Times New Roman" w:eastAsia="仿宋" w:hAnsi="仿宋" w:hint="eastAsia"/>
          <w:b/>
          <w:color w:val="000000"/>
          <w:kern w:val="0"/>
          <w:sz w:val="24"/>
        </w:rPr>
      </w:pPr>
      <w:r w:rsidRPr="005E74AB">
        <w:rPr>
          <w:rFonts w:ascii="Times New Roman" w:eastAsia="仿宋" w:hAnsi="仿宋" w:hint="eastAsia"/>
          <w:b/>
          <w:color w:val="000000"/>
          <w:kern w:val="0"/>
          <w:sz w:val="24"/>
        </w:rPr>
        <w:t>六</w:t>
      </w:r>
      <w:r w:rsidRPr="005E74AB">
        <w:rPr>
          <w:rFonts w:ascii="Times New Roman" w:eastAsia="仿宋" w:hAnsi="仿宋"/>
          <w:b/>
          <w:color w:val="000000"/>
          <w:kern w:val="0"/>
          <w:sz w:val="24"/>
        </w:rPr>
        <w:t>、后续</w:t>
      </w:r>
      <w:r w:rsidRPr="005E74AB">
        <w:rPr>
          <w:rFonts w:ascii="Times New Roman" w:eastAsia="仿宋" w:hAnsi="仿宋" w:hint="eastAsia"/>
          <w:b/>
          <w:color w:val="000000"/>
          <w:kern w:val="0"/>
          <w:sz w:val="24"/>
        </w:rPr>
        <w:t>要求</w:t>
      </w:r>
    </w:p>
    <w:p w:rsidR="005E74AB" w:rsidRPr="004249C1" w:rsidRDefault="005E74AB" w:rsidP="005E74AB">
      <w:pPr>
        <w:pStyle w:val="01"/>
        <w:snapToGrid w:val="0"/>
        <w:spacing w:line="480" w:lineRule="exact"/>
        <w:ind w:firstLine="480"/>
        <w:rPr>
          <w:rFonts w:ascii="Times New Roman" w:eastAsia="仿宋" w:hAnsi="Times New Roman" w:hint="eastAsia"/>
          <w:szCs w:val="28"/>
        </w:rPr>
      </w:pPr>
      <w:r w:rsidRPr="004249C1">
        <w:rPr>
          <w:rFonts w:ascii="Times New Roman" w:eastAsia="仿宋" w:hAnsi="Times New Roman" w:hint="eastAsia"/>
          <w:szCs w:val="28"/>
        </w:rPr>
        <w:t>1</w:t>
      </w:r>
      <w:r w:rsidRPr="004249C1">
        <w:rPr>
          <w:rFonts w:ascii="Times New Roman" w:eastAsia="仿宋" w:hAnsi="Times New Roman" w:hint="eastAsia"/>
          <w:szCs w:val="28"/>
        </w:rPr>
        <w:t>、监测单位须按照《建设项目竣工环境保护验收技术指南</w:t>
      </w:r>
      <w:r w:rsidRPr="004249C1">
        <w:rPr>
          <w:rFonts w:ascii="Times New Roman" w:eastAsia="仿宋" w:hAnsi="Times New Roman" w:hint="eastAsia"/>
          <w:szCs w:val="28"/>
        </w:rPr>
        <w:t xml:space="preserve"> </w:t>
      </w:r>
      <w:r w:rsidRPr="004249C1">
        <w:rPr>
          <w:rFonts w:ascii="Times New Roman" w:eastAsia="仿宋" w:hAnsi="Times New Roman" w:hint="eastAsia"/>
          <w:szCs w:val="28"/>
        </w:rPr>
        <w:t>污染影响类》的要求进一步完善</w:t>
      </w:r>
      <w:r w:rsidR="000F2710" w:rsidRPr="004249C1">
        <w:rPr>
          <w:rFonts w:ascii="Times New Roman" w:eastAsia="仿宋" w:hAnsi="Times New Roman" w:hint="eastAsia"/>
          <w:szCs w:val="28"/>
        </w:rPr>
        <w:t>验收</w:t>
      </w:r>
      <w:r w:rsidRPr="004249C1">
        <w:rPr>
          <w:rFonts w:ascii="Times New Roman" w:eastAsia="仿宋" w:hAnsi="Times New Roman" w:hint="eastAsia"/>
          <w:szCs w:val="28"/>
        </w:rPr>
        <w:t>监测报告。</w:t>
      </w:r>
    </w:p>
    <w:p w:rsidR="005E74AB" w:rsidRPr="004249C1" w:rsidRDefault="005E74AB" w:rsidP="005E74AB">
      <w:pPr>
        <w:pStyle w:val="01"/>
        <w:snapToGrid w:val="0"/>
        <w:spacing w:line="480" w:lineRule="exact"/>
        <w:ind w:firstLine="480"/>
        <w:rPr>
          <w:rFonts w:ascii="Times New Roman" w:eastAsia="仿宋" w:hAnsi="Times New Roman" w:hint="eastAsia"/>
          <w:szCs w:val="28"/>
        </w:rPr>
      </w:pPr>
      <w:r w:rsidRPr="004249C1">
        <w:rPr>
          <w:rFonts w:ascii="Times New Roman" w:eastAsia="仿宋" w:hAnsi="Times New Roman"/>
          <w:szCs w:val="28"/>
        </w:rPr>
        <w:t>2</w:t>
      </w:r>
      <w:r w:rsidRPr="004249C1">
        <w:rPr>
          <w:rFonts w:ascii="Times New Roman" w:eastAsia="仿宋" w:hAnsi="Times New Roman" w:hint="eastAsia"/>
          <w:szCs w:val="28"/>
        </w:rPr>
        <w:t>、进一步加强环保管理，建立长效管理机制，落实环保设施运行台帐制度，环保设施须单独建立运行和维护台账。</w:t>
      </w:r>
    </w:p>
    <w:p w:rsidR="005E74AB" w:rsidRPr="004249C1" w:rsidRDefault="005E74AB" w:rsidP="005E74AB">
      <w:pPr>
        <w:pStyle w:val="01"/>
        <w:snapToGrid w:val="0"/>
        <w:spacing w:line="480" w:lineRule="exact"/>
        <w:ind w:firstLine="480"/>
        <w:rPr>
          <w:rFonts w:ascii="Times New Roman" w:eastAsia="仿宋" w:hAnsi="Times New Roman" w:hint="eastAsia"/>
          <w:szCs w:val="28"/>
        </w:rPr>
      </w:pPr>
      <w:r w:rsidRPr="004249C1">
        <w:rPr>
          <w:rFonts w:ascii="Times New Roman" w:eastAsia="仿宋" w:hAnsi="Times New Roman" w:hint="eastAsia"/>
          <w:szCs w:val="28"/>
        </w:rPr>
        <w:t>3</w:t>
      </w:r>
      <w:r w:rsidRPr="004249C1">
        <w:rPr>
          <w:rFonts w:ascii="Times New Roman" w:eastAsia="仿宋" w:hAnsi="Times New Roman" w:hint="eastAsia"/>
          <w:szCs w:val="28"/>
        </w:rPr>
        <w:t>、</w:t>
      </w:r>
      <w:r w:rsidR="00C7222E">
        <w:rPr>
          <w:rFonts w:ascii="Times New Roman" w:eastAsia="仿宋" w:hAnsi="Times New Roman" w:hint="eastAsia"/>
          <w:szCs w:val="28"/>
        </w:rPr>
        <w:t>后续</w:t>
      </w:r>
      <w:r w:rsidR="00C7222E">
        <w:rPr>
          <w:rFonts w:ascii="Times New Roman" w:eastAsia="仿宋" w:hAnsi="Times New Roman"/>
          <w:szCs w:val="28"/>
        </w:rPr>
        <w:t>按照</w:t>
      </w:r>
      <w:r w:rsidR="00C7222E">
        <w:rPr>
          <w:rFonts w:ascii="Times New Roman" w:eastAsia="仿宋" w:hAnsi="Times New Roman" w:hint="eastAsia"/>
          <w:szCs w:val="28"/>
        </w:rPr>
        <w:t>《</w:t>
      </w:r>
      <w:r w:rsidR="00C7222E" w:rsidRPr="00C7222E">
        <w:rPr>
          <w:rFonts w:ascii="Times New Roman" w:eastAsia="仿宋" w:hAnsi="Times New Roman" w:hint="eastAsia"/>
          <w:szCs w:val="28"/>
        </w:rPr>
        <w:t>工业涂装工序大气污染物排放标准</w:t>
      </w:r>
      <w:r w:rsidR="00C7222E">
        <w:rPr>
          <w:rFonts w:ascii="Times New Roman" w:eastAsia="仿宋" w:hAnsi="Times New Roman" w:hint="eastAsia"/>
          <w:szCs w:val="28"/>
        </w:rPr>
        <w:t>》</w:t>
      </w:r>
      <w:r w:rsidR="00C7222E">
        <w:rPr>
          <w:rFonts w:ascii="Times New Roman" w:eastAsia="仿宋" w:hAnsi="Times New Roman"/>
          <w:szCs w:val="28"/>
        </w:rPr>
        <w:t>（</w:t>
      </w:r>
      <w:r w:rsidR="00C7222E" w:rsidRPr="00C7222E">
        <w:rPr>
          <w:rFonts w:ascii="Times New Roman" w:eastAsia="仿宋" w:hAnsi="Times New Roman" w:hint="eastAsia"/>
          <w:szCs w:val="28"/>
        </w:rPr>
        <w:t>DB33 2146-2018</w:t>
      </w:r>
      <w:r w:rsidR="00C7222E">
        <w:rPr>
          <w:rFonts w:ascii="Times New Roman" w:eastAsia="仿宋" w:hAnsi="Times New Roman"/>
          <w:szCs w:val="28"/>
        </w:rPr>
        <w:t>）</w:t>
      </w:r>
      <w:r w:rsidR="00C7222E">
        <w:rPr>
          <w:rFonts w:ascii="Times New Roman" w:eastAsia="仿宋" w:hAnsi="Times New Roman" w:hint="eastAsia"/>
          <w:szCs w:val="28"/>
        </w:rPr>
        <w:t>实施</w:t>
      </w:r>
      <w:r w:rsidR="00C7222E">
        <w:rPr>
          <w:rFonts w:ascii="Times New Roman" w:eastAsia="仿宋" w:hAnsi="Times New Roman"/>
          <w:szCs w:val="28"/>
        </w:rPr>
        <w:t>时间，</w:t>
      </w:r>
      <w:r w:rsidR="00C7222E">
        <w:rPr>
          <w:rFonts w:ascii="Times New Roman" w:eastAsia="仿宋" w:hAnsi="Times New Roman" w:hint="eastAsia"/>
          <w:szCs w:val="28"/>
        </w:rPr>
        <w:t>加强</w:t>
      </w:r>
      <w:r w:rsidR="00C7222E">
        <w:rPr>
          <w:rFonts w:ascii="Times New Roman" w:eastAsia="仿宋" w:hAnsi="Times New Roman"/>
          <w:szCs w:val="28"/>
        </w:rPr>
        <w:t>项目环境保护设施管理</w:t>
      </w:r>
      <w:r w:rsidRPr="004249C1">
        <w:rPr>
          <w:rFonts w:ascii="Times New Roman" w:eastAsia="仿宋" w:hAnsi="Times New Roman" w:hint="eastAsia"/>
          <w:szCs w:val="28"/>
        </w:rPr>
        <w:t>。</w:t>
      </w:r>
    </w:p>
    <w:p w:rsidR="00492126" w:rsidRDefault="002C5DC8">
      <w:pPr>
        <w:spacing w:line="336" w:lineRule="auto"/>
        <w:ind w:firstLineChars="200" w:firstLine="480"/>
        <w:rPr>
          <w:rFonts w:ascii="Times New Roman" w:eastAsia="仿宋" w:hAnsi="Times New Roman"/>
          <w:sz w:val="24"/>
        </w:rPr>
      </w:pPr>
      <w:bookmarkStart w:id="0" w:name="_GoBack"/>
      <w:bookmarkEnd w:id="0"/>
      <w:r>
        <w:rPr>
          <w:rFonts w:ascii="Times New Roman" w:eastAsia="仿宋" w:hAnsi="Times New Roman"/>
          <w:sz w:val="24"/>
        </w:rPr>
        <w:t xml:space="preserve">                               </w:t>
      </w:r>
    </w:p>
    <w:p w:rsidR="00E317FC" w:rsidRDefault="00E317FC">
      <w:pPr>
        <w:spacing w:line="336" w:lineRule="auto"/>
        <w:ind w:firstLineChars="200" w:firstLine="480"/>
        <w:rPr>
          <w:rFonts w:ascii="Times New Roman" w:eastAsia="仿宋" w:hAnsi="Times New Roman"/>
          <w:sz w:val="24"/>
        </w:rPr>
      </w:pPr>
    </w:p>
    <w:p w:rsidR="00E317FC" w:rsidRDefault="00E317FC">
      <w:pPr>
        <w:spacing w:line="336" w:lineRule="auto"/>
        <w:ind w:firstLineChars="200" w:firstLine="480"/>
        <w:rPr>
          <w:rFonts w:ascii="Times New Roman" w:eastAsia="仿宋" w:hAnsi="Times New Roman"/>
          <w:sz w:val="24"/>
        </w:rPr>
      </w:pPr>
    </w:p>
    <w:p w:rsidR="00E317FC" w:rsidRDefault="00E317FC">
      <w:pPr>
        <w:spacing w:line="336" w:lineRule="auto"/>
        <w:ind w:firstLineChars="200" w:firstLine="480"/>
        <w:rPr>
          <w:rFonts w:ascii="Times New Roman" w:eastAsia="仿宋" w:hAnsi="Times New Roman"/>
          <w:sz w:val="24"/>
        </w:rPr>
      </w:pPr>
    </w:p>
    <w:p w:rsidR="00E317FC" w:rsidRDefault="00E317FC">
      <w:pPr>
        <w:spacing w:line="336" w:lineRule="auto"/>
        <w:ind w:firstLineChars="200" w:firstLine="480"/>
        <w:rPr>
          <w:rFonts w:ascii="Times New Roman" w:eastAsia="仿宋" w:hAnsi="Times New Roman"/>
          <w:sz w:val="24"/>
        </w:rPr>
      </w:pPr>
    </w:p>
    <w:p w:rsidR="00E317FC" w:rsidRDefault="00E317FC" w:rsidP="00137C72">
      <w:pPr>
        <w:spacing w:line="336" w:lineRule="auto"/>
        <w:rPr>
          <w:rFonts w:ascii="Times New Roman" w:eastAsia="仿宋" w:hAnsi="Times New Roman"/>
          <w:sz w:val="24"/>
        </w:rPr>
      </w:pPr>
    </w:p>
    <w:p w:rsidR="00137C72" w:rsidRDefault="00137C72">
      <w:pPr>
        <w:spacing w:line="336" w:lineRule="auto"/>
        <w:ind w:firstLineChars="200" w:firstLine="480"/>
        <w:jc w:val="right"/>
        <w:rPr>
          <w:rFonts w:ascii="Times New Roman" w:eastAsia="仿宋" w:hAnsi="Times New Roman"/>
          <w:kern w:val="0"/>
          <w:sz w:val="24"/>
          <w:szCs w:val="24"/>
        </w:rPr>
      </w:pPr>
      <w:r w:rsidRPr="00137C72">
        <w:rPr>
          <w:rFonts w:ascii="Times New Roman" w:eastAsia="仿宋" w:hAnsi="Times New Roman"/>
          <w:kern w:val="0"/>
          <w:sz w:val="24"/>
          <w:szCs w:val="24"/>
        </w:rPr>
        <w:t>浙江省东阳市化工阀门有限公司</w:t>
      </w:r>
    </w:p>
    <w:p w:rsidR="00492126" w:rsidRDefault="002C5DC8">
      <w:pPr>
        <w:spacing w:line="336" w:lineRule="auto"/>
        <w:ind w:firstLineChars="200" w:firstLine="480"/>
        <w:jc w:val="right"/>
        <w:rPr>
          <w:rFonts w:ascii="Times New Roman" w:eastAsia="仿宋" w:hAnsi="Times New Roman"/>
          <w:kern w:val="0"/>
          <w:sz w:val="24"/>
        </w:rPr>
      </w:pPr>
      <w:r>
        <w:rPr>
          <w:rFonts w:ascii="Times New Roman" w:eastAsia="仿宋" w:hAnsi="Times New Roman"/>
          <w:kern w:val="0"/>
          <w:sz w:val="24"/>
        </w:rPr>
        <w:t>2018</w:t>
      </w:r>
      <w:r>
        <w:rPr>
          <w:rFonts w:ascii="Times New Roman" w:eastAsia="仿宋" w:hAnsi="仿宋" w:hint="eastAsia"/>
          <w:kern w:val="0"/>
          <w:sz w:val="24"/>
        </w:rPr>
        <w:t>年</w:t>
      </w:r>
      <w:r w:rsidR="00137C72">
        <w:rPr>
          <w:rFonts w:ascii="Times New Roman" w:eastAsia="仿宋" w:hAnsi="Times New Roman" w:hint="eastAsia"/>
          <w:kern w:val="0"/>
          <w:sz w:val="24"/>
        </w:rPr>
        <w:t>12</w:t>
      </w:r>
      <w:r>
        <w:rPr>
          <w:rFonts w:ascii="Times New Roman" w:eastAsia="仿宋" w:hAnsi="仿宋" w:hint="eastAsia"/>
          <w:kern w:val="0"/>
          <w:sz w:val="24"/>
        </w:rPr>
        <w:t>月</w:t>
      </w:r>
      <w:r w:rsidR="00137C72">
        <w:rPr>
          <w:rFonts w:ascii="Times New Roman" w:eastAsia="仿宋" w:hAnsi="Times New Roman" w:hint="eastAsia"/>
          <w:kern w:val="0"/>
          <w:sz w:val="24"/>
        </w:rPr>
        <w:t>15</w:t>
      </w:r>
      <w:r>
        <w:rPr>
          <w:rFonts w:ascii="Times New Roman" w:eastAsia="仿宋" w:hAnsi="仿宋" w:hint="eastAsia"/>
          <w:kern w:val="0"/>
          <w:sz w:val="24"/>
        </w:rPr>
        <w:t>日</w:t>
      </w:r>
    </w:p>
    <w:sectPr w:rsidR="00492126" w:rsidSect="004921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25" w:rsidRPr="00F9195A" w:rsidRDefault="00BA6E25" w:rsidP="00656FCA">
      <w:r>
        <w:separator/>
      </w:r>
    </w:p>
  </w:endnote>
  <w:endnote w:type="continuationSeparator" w:id="0">
    <w:p w:rsidR="00BA6E25" w:rsidRPr="00F9195A" w:rsidRDefault="00BA6E25" w:rsidP="0065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25" w:rsidRPr="00F9195A" w:rsidRDefault="00BA6E25" w:rsidP="00656FCA">
      <w:r>
        <w:separator/>
      </w:r>
    </w:p>
  </w:footnote>
  <w:footnote w:type="continuationSeparator" w:id="0">
    <w:p w:rsidR="00BA6E25" w:rsidRPr="00F9195A" w:rsidRDefault="00BA6E25" w:rsidP="00656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97D"/>
    <w:rsid w:val="000028BB"/>
    <w:rsid w:val="000048FC"/>
    <w:rsid w:val="0000701D"/>
    <w:rsid w:val="00013140"/>
    <w:rsid w:val="00013A02"/>
    <w:rsid w:val="00014301"/>
    <w:rsid w:val="000157B8"/>
    <w:rsid w:val="00016323"/>
    <w:rsid w:val="000167FD"/>
    <w:rsid w:val="000218F3"/>
    <w:rsid w:val="000224CF"/>
    <w:rsid w:val="0005538F"/>
    <w:rsid w:val="00060F8E"/>
    <w:rsid w:val="00067AAF"/>
    <w:rsid w:val="00074411"/>
    <w:rsid w:val="00083E3D"/>
    <w:rsid w:val="000842B8"/>
    <w:rsid w:val="00085758"/>
    <w:rsid w:val="00094F84"/>
    <w:rsid w:val="000A0712"/>
    <w:rsid w:val="000B308E"/>
    <w:rsid w:val="000B5BCC"/>
    <w:rsid w:val="000B6BDF"/>
    <w:rsid w:val="000B73E5"/>
    <w:rsid w:val="000C4270"/>
    <w:rsid w:val="000C5352"/>
    <w:rsid w:val="000D0ECF"/>
    <w:rsid w:val="000D1765"/>
    <w:rsid w:val="000D4DF8"/>
    <w:rsid w:val="000E4964"/>
    <w:rsid w:val="000E64FA"/>
    <w:rsid w:val="000E7334"/>
    <w:rsid w:val="000F2710"/>
    <w:rsid w:val="0010369A"/>
    <w:rsid w:val="00110759"/>
    <w:rsid w:val="001145FD"/>
    <w:rsid w:val="00114DC2"/>
    <w:rsid w:val="00120650"/>
    <w:rsid w:val="001227AE"/>
    <w:rsid w:val="00122937"/>
    <w:rsid w:val="0012360B"/>
    <w:rsid w:val="0012397D"/>
    <w:rsid w:val="00132BAA"/>
    <w:rsid w:val="00134662"/>
    <w:rsid w:val="00137C72"/>
    <w:rsid w:val="0014558C"/>
    <w:rsid w:val="0015074F"/>
    <w:rsid w:val="001533CA"/>
    <w:rsid w:val="00154449"/>
    <w:rsid w:val="0015633C"/>
    <w:rsid w:val="001763ED"/>
    <w:rsid w:val="0018124E"/>
    <w:rsid w:val="0018210C"/>
    <w:rsid w:val="00191956"/>
    <w:rsid w:val="00194F7A"/>
    <w:rsid w:val="0019783E"/>
    <w:rsid w:val="001A611D"/>
    <w:rsid w:val="001B357D"/>
    <w:rsid w:val="001C06E0"/>
    <w:rsid w:val="001C0A05"/>
    <w:rsid w:val="001C2270"/>
    <w:rsid w:val="001D038B"/>
    <w:rsid w:val="001D0F73"/>
    <w:rsid w:val="001D69AE"/>
    <w:rsid w:val="001E12D5"/>
    <w:rsid w:val="001E56C1"/>
    <w:rsid w:val="001F0080"/>
    <w:rsid w:val="001F3D63"/>
    <w:rsid w:val="001F5F5C"/>
    <w:rsid w:val="001F6F8A"/>
    <w:rsid w:val="001F724C"/>
    <w:rsid w:val="001F7C2E"/>
    <w:rsid w:val="002009F2"/>
    <w:rsid w:val="0021619F"/>
    <w:rsid w:val="0021641E"/>
    <w:rsid w:val="00222318"/>
    <w:rsid w:val="00222520"/>
    <w:rsid w:val="00230B01"/>
    <w:rsid w:val="00241576"/>
    <w:rsid w:val="00253566"/>
    <w:rsid w:val="00257F88"/>
    <w:rsid w:val="00271A7F"/>
    <w:rsid w:val="00273900"/>
    <w:rsid w:val="0027460A"/>
    <w:rsid w:val="00287BAC"/>
    <w:rsid w:val="002A0F97"/>
    <w:rsid w:val="002A4E5C"/>
    <w:rsid w:val="002B39DD"/>
    <w:rsid w:val="002B64EA"/>
    <w:rsid w:val="002C3C4D"/>
    <w:rsid w:val="002C5DC8"/>
    <w:rsid w:val="002C778C"/>
    <w:rsid w:val="002D2363"/>
    <w:rsid w:val="002D6224"/>
    <w:rsid w:val="002E3D22"/>
    <w:rsid w:val="00306FB9"/>
    <w:rsid w:val="00315D10"/>
    <w:rsid w:val="00317749"/>
    <w:rsid w:val="00322C9F"/>
    <w:rsid w:val="00323A0C"/>
    <w:rsid w:val="00327C5B"/>
    <w:rsid w:val="003304E5"/>
    <w:rsid w:val="003311F2"/>
    <w:rsid w:val="0033146C"/>
    <w:rsid w:val="00333395"/>
    <w:rsid w:val="003411C1"/>
    <w:rsid w:val="00342A1C"/>
    <w:rsid w:val="00343653"/>
    <w:rsid w:val="00343973"/>
    <w:rsid w:val="003561BF"/>
    <w:rsid w:val="00356F96"/>
    <w:rsid w:val="00357060"/>
    <w:rsid w:val="00357A56"/>
    <w:rsid w:val="00360AAE"/>
    <w:rsid w:val="003626FB"/>
    <w:rsid w:val="0036391D"/>
    <w:rsid w:val="00366DD8"/>
    <w:rsid w:val="003834D4"/>
    <w:rsid w:val="0039278A"/>
    <w:rsid w:val="0039323E"/>
    <w:rsid w:val="003939C6"/>
    <w:rsid w:val="0039412E"/>
    <w:rsid w:val="003A2030"/>
    <w:rsid w:val="003C0934"/>
    <w:rsid w:val="003C3D88"/>
    <w:rsid w:val="003C5887"/>
    <w:rsid w:val="003D597F"/>
    <w:rsid w:val="003E2437"/>
    <w:rsid w:val="003E370B"/>
    <w:rsid w:val="003E645E"/>
    <w:rsid w:val="003F0FAC"/>
    <w:rsid w:val="003F6E45"/>
    <w:rsid w:val="00403121"/>
    <w:rsid w:val="00414448"/>
    <w:rsid w:val="00414BFA"/>
    <w:rsid w:val="00415602"/>
    <w:rsid w:val="004165D7"/>
    <w:rsid w:val="004204E6"/>
    <w:rsid w:val="00422B59"/>
    <w:rsid w:val="004249C1"/>
    <w:rsid w:val="0042615F"/>
    <w:rsid w:val="00426B79"/>
    <w:rsid w:val="00430049"/>
    <w:rsid w:val="00431043"/>
    <w:rsid w:val="004362A5"/>
    <w:rsid w:val="00436FD2"/>
    <w:rsid w:val="0044706F"/>
    <w:rsid w:val="00464003"/>
    <w:rsid w:val="00464702"/>
    <w:rsid w:val="00466B9C"/>
    <w:rsid w:val="00472C57"/>
    <w:rsid w:val="00477938"/>
    <w:rsid w:val="00480521"/>
    <w:rsid w:val="0048346F"/>
    <w:rsid w:val="0048775C"/>
    <w:rsid w:val="00492126"/>
    <w:rsid w:val="00495D11"/>
    <w:rsid w:val="004A2393"/>
    <w:rsid w:val="004A35D0"/>
    <w:rsid w:val="004A4035"/>
    <w:rsid w:val="004B44C8"/>
    <w:rsid w:val="004B7A5C"/>
    <w:rsid w:val="004C0446"/>
    <w:rsid w:val="004C1B92"/>
    <w:rsid w:val="004C39BF"/>
    <w:rsid w:val="004C4F56"/>
    <w:rsid w:val="004C5516"/>
    <w:rsid w:val="004D0CFD"/>
    <w:rsid w:val="004D15A7"/>
    <w:rsid w:val="004D5024"/>
    <w:rsid w:val="004E220D"/>
    <w:rsid w:val="004E777D"/>
    <w:rsid w:val="004F289F"/>
    <w:rsid w:val="004F3789"/>
    <w:rsid w:val="00501182"/>
    <w:rsid w:val="00505790"/>
    <w:rsid w:val="00505D8F"/>
    <w:rsid w:val="00506D60"/>
    <w:rsid w:val="00535CB4"/>
    <w:rsid w:val="00541EEA"/>
    <w:rsid w:val="00547A0A"/>
    <w:rsid w:val="00553BE9"/>
    <w:rsid w:val="005703A9"/>
    <w:rsid w:val="005728C6"/>
    <w:rsid w:val="00574268"/>
    <w:rsid w:val="00582B44"/>
    <w:rsid w:val="00585538"/>
    <w:rsid w:val="005A67F7"/>
    <w:rsid w:val="005A6EC4"/>
    <w:rsid w:val="005B028D"/>
    <w:rsid w:val="005B0BAD"/>
    <w:rsid w:val="005B5A62"/>
    <w:rsid w:val="005E6890"/>
    <w:rsid w:val="005E7422"/>
    <w:rsid w:val="005E74AB"/>
    <w:rsid w:val="005F4BF2"/>
    <w:rsid w:val="005F543F"/>
    <w:rsid w:val="005F578E"/>
    <w:rsid w:val="005F6DF6"/>
    <w:rsid w:val="006117CB"/>
    <w:rsid w:val="0061428A"/>
    <w:rsid w:val="00620829"/>
    <w:rsid w:val="006275A7"/>
    <w:rsid w:val="006275D9"/>
    <w:rsid w:val="006275DF"/>
    <w:rsid w:val="00636EC4"/>
    <w:rsid w:val="006409E2"/>
    <w:rsid w:val="006561A6"/>
    <w:rsid w:val="00656FCA"/>
    <w:rsid w:val="0066302F"/>
    <w:rsid w:val="006652FE"/>
    <w:rsid w:val="00672B2B"/>
    <w:rsid w:val="006807DA"/>
    <w:rsid w:val="00691BF0"/>
    <w:rsid w:val="00693D06"/>
    <w:rsid w:val="0069404E"/>
    <w:rsid w:val="00696FCC"/>
    <w:rsid w:val="00697A24"/>
    <w:rsid w:val="00697B8F"/>
    <w:rsid w:val="006A293A"/>
    <w:rsid w:val="006A44CC"/>
    <w:rsid w:val="006B0075"/>
    <w:rsid w:val="006B4B85"/>
    <w:rsid w:val="006C01AE"/>
    <w:rsid w:val="006C6A33"/>
    <w:rsid w:val="006D3C3B"/>
    <w:rsid w:val="006D57B7"/>
    <w:rsid w:val="006F783A"/>
    <w:rsid w:val="00710F0E"/>
    <w:rsid w:val="00721961"/>
    <w:rsid w:val="007224EF"/>
    <w:rsid w:val="00727296"/>
    <w:rsid w:val="0073384D"/>
    <w:rsid w:val="00733873"/>
    <w:rsid w:val="00740F30"/>
    <w:rsid w:val="00743187"/>
    <w:rsid w:val="0074403B"/>
    <w:rsid w:val="00751DE3"/>
    <w:rsid w:val="00756E22"/>
    <w:rsid w:val="007657A7"/>
    <w:rsid w:val="00774EF1"/>
    <w:rsid w:val="00782461"/>
    <w:rsid w:val="00784C83"/>
    <w:rsid w:val="00784FB8"/>
    <w:rsid w:val="00786556"/>
    <w:rsid w:val="00792F62"/>
    <w:rsid w:val="007932FC"/>
    <w:rsid w:val="00796850"/>
    <w:rsid w:val="007A1477"/>
    <w:rsid w:val="007A4C32"/>
    <w:rsid w:val="007A4CDA"/>
    <w:rsid w:val="007A6592"/>
    <w:rsid w:val="007B0115"/>
    <w:rsid w:val="007B28BA"/>
    <w:rsid w:val="007B604E"/>
    <w:rsid w:val="007C138A"/>
    <w:rsid w:val="007C5FE0"/>
    <w:rsid w:val="007C7A4B"/>
    <w:rsid w:val="007D0A21"/>
    <w:rsid w:val="007D171E"/>
    <w:rsid w:val="007E6386"/>
    <w:rsid w:val="007F4117"/>
    <w:rsid w:val="00800011"/>
    <w:rsid w:val="00823A4B"/>
    <w:rsid w:val="00824F53"/>
    <w:rsid w:val="00825A75"/>
    <w:rsid w:val="0083231C"/>
    <w:rsid w:val="008353D0"/>
    <w:rsid w:val="00836146"/>
    <w:rsid w:val="00837AD8"/>
    <w:rsid w:val="008400DA"/>
    <w:rsid w:val="00841599"/>
    <w:rsid w:val="0084556B"/>
    <w:rsid w:val="00846D87"/>
    <w:rsid w:val="008539C4"/>
    <w:rsid w:val="00871878"/>
    <w:rsid w:val="00887F00"/>
    <w:rsid w:val="008A7935"/>
    <w:rsid w:val="008B7BF9"/>
    <w:rsid w:val="008C56FE"/>
    <w:rsid w:val="008D07D5"/>
    <w:rsid w:val="008D79B8"/>
    <w:rsid w:val="008E1A84"/>
    <w:rsid w:val="008F245C"/>
    <w:rsid w:val="008F59DA"/>
    <w:rsid w:val="00903E15"/>
    <w:rsid w:val="00915352"/>
    <w:rsid w:val="009256AF"/>
    <w:rsid w:val="009470DD"/>
    <w:rsid w:val="009478E5"/>
    <w:rsid w:val="00954490"/>
    <w:rsid w:val="009571E0"/>
    <w:rsid w:val="009573C8"/>
    <w:rsid w:val="00957DE2"/>
    <w:rsid w:val="0097166B"/>
    <w:rsid w:val="0097397E"/>
    <w:rsid w:val="00973A8A"/>
    <w:rsid w:val="00973B09"/>
    <w:rsid w:val="00975AD0"/>
    <w:rsid w:val="00977C54"/>
    <w:rsid w:val="00980FED"/>
    <w:rsid w:val="009832C5"/>
    <w:rsid w:val="00983F26"/>
    <w:rsid w:val="009851F4"/>
    <w:rsid w:val="00990D80"/>
    <w:rsid w:val="009960CF"/>
    <w:rsid w:val="009B5BC3"/>
    <w:rsid w:val="009C2328"/>
    <w:rsid w:val="009D2581"/>
    <w:rsid w:val="009D3F1A"/>
    <w:rsid w:val="009E02A7"/>
    <w:rsid w:val="009E1A2C"/>
    <w:rsid w:val="009E2A6F"/>
    <w:rsid w:val="00A17F69"/>
    <w:rsid w:val="00A2023A"/>
    <w:rsid w:val="00A23F9C"/>
    <w:rsid w:val="00A274D3"/>
    <w:rsid w:val="00A31BAC"/>
    <w:rsid w:val="00A4348F"/>
    <w:rsid w:val="00A4575B"/>
    <w:rsid w:val="00A54288"/>
    <w:rsid w:val="00A63EC4"/>
    <w:rsid w:val="00A824AD"/>
    <w:rsid w:val="00AA2131"/>
    <w:rsid w:val="00AA5486"/>
    <w:rsid w:val="00AA54EB"/>
    <w:rsid w:val="00AC3C22"/>
    <w:rsid w:val="00AC5934"/>
    <w:rsid w:val="00AC6B0E"/>
    <w:rsid w:val="00AD4C76"/>
    <w:rsid w:val="00AD7A37"/>
    <w:rsid w:val="00AE5E53"/>
    <w:rsid w:val="00AE7991"/>
    <w:rsid w:val="00AF58EF"/>
    <w:rsid w:val="00B001D6"/>
    <w:rsid w:val="00B024D5"/>
    <w:rsid w:val="00B03BC2"/>
    <w:rsid w:val="00B055FC"/>
    <w:rsid w:val="00B17487"/>
    <w:rsid w:val="00B43946"/>
    <w:rsid w:val="00B5741B"/>
    <w:rsid w:val="00B618A7"/>
    <w:rsid w:val="00B65BBF"/>
    <w:rsid w:val="00B702A7"/>
    <w:rsid w:val="00B82B48"/>
    <w:rsid w:val="00B857C4"/>
    <w:rsid w:val="00B90B08"/>
    <w:rsid w:val="00BA1EFE"/>
    <w:rsid w:val="00BA3048"/>
    <w:rsid w:val="00BA56CC"/>
    <w:rsid w:val="00BA6E25"/>
    <w:rsid w:val="00BB1DC1"/>
    <w:rsid w:val="00BB2F1E"/>
    <w:rsid w:val="00BC1457"/>
    <w:rsid w:val="00BC6854"/>
    <w:rsid w:val="00BD048F"/>
    <w:rsid w:val="00BD404D"/>
    <w:rsid w:val="00BD47FF"/>
    <w:rsid w:val="00BD73C2"/>
    <w:rsid w:val="00BE2296"/>
    <w:rsid w:val="00BE3453"/>
    <w:rsid w:val="00BF4947"/>
    <w:rsid w:val="00BF5A18"/>
    <w:rsid w:val="00C11771"/>
    <w:rsid w:val="00C13855"/>
    <w:rsid w:val="00C15501"/>
    <w:rsid w:val="00C2198A"/>
    <w:rsid w:val="00C22ACF"/>
    <w:rsid w:val="00C23F8A"/>
    <w:rsid w:val="00C249BC"/>
    <w:rsid w:val="00C41536"/>
    <w:rsid w:val="00C41B94"/>
    <w:rsid w:val="00C51EA6"/>
    <w:rsid w:val="00C64985"/>
    <w:rsid w:val="00C7222E"/>
    <w:rsid w:val="00C72D5C"/>
    <w:rsid w:val="00C83546"/>
    <w:rsid w:val="00C85BA7"/>
    <w:rsid w:val="00C90AB8"/>
    <w:rsid w:val="00C94637"/>
    <w:rsid w:val="00C96CA2"/>
    <w:rsid w:val="00C971FC"/>
    <w:rsid w:val="00CA47BD"/>
    <w:rsid w:val="00CB6B98"/>
    <w:rsid w:val="00CC596F"/>
    <w:rsid w:val="00CD17F1"/>
    <w:rsid w:val="00CE0D5D"/>
    <w:rsid w:val="00CE1583"/>
    <w:rsid w:val="00CF6578"/>
    <w:rsid w:val="00D00348"/>
    <w:rsid w:val="00D136AE"/>
    <w:rsid w:val="00D20B71"/>
    <w:rsid w:val="00D21EF4"/>
    <w:rsid w:val="00D2456D"/>
    <w:rsid w:val="00D31399"/>
    <w:rsid w:val="00D34688"/>
    <w:rsid w:val="00D35D86"/>
    <w:rsid w:val="00D4547F"/>
    <w:rsid w:val="00D51EBC"/>
    <w:rsid w:val="00D6653D"/>
    <w:rsid w:val="00D67138"/>
    <w:rsid w:val="00D83CBF"/>
    <w:rsid w:val="00D83EA1"/>
    <w:rsid w:val="00D91022"/>
    <w:rsid w:val="00DA24DA"/>
    <w:rsid w:val="00DA582C"/>
    <w:rsid w:val="00DA7708"/>
    <w:rsid w:val="00DB1A4C"/>
    <w:rsid w:val="00DB23F0"/>
    <w:rsid w:val="00DB7F32"/>
    <w:rsid w:val="00DC4802"/>
    <w:rsid w:val="00DD5531"/>
    <w:rsid w:val="00DD73D0"/>
    <w:rsid w:val="00DE12B1"/>
    <w:rsid w:val="00DE43DA"/>
    <w:rsid w:val="00DF1012"/>
    <w:rsid w:val="00DF7F95"/>
    <w:rsid w:val="00E03C6A"/>
    <w:rsid w:val="00E03E5A"/>
    <w:rsid w:val="00E105FA"/>
    <w:rsid w:val="00E12C5D"/>
    <w:rsid w:val="00E14B42"/>
    <w:rsid w:val="00E15BEC"/>
    <w:rsid w:val="00E251B8"/>
    <w:rsid w:val="00E2773D"/>
    <w:rsid w:val="00E317FC"/>
    <w:rsid w:val="00E42861"/>
    <w:rsid w:val="00E4629F"/>
    <w:rsid w:val="00E7157D"/>
    <w:rsid w:val="00E72A0D"/>
    <w:rsid w:val="00E8238E"/>
    <w:rsid w:val="00E86960"/>
    <w:rsid w:val="00E91269"/>
    <w:rsid w:val="00EA4E8F"/>
    <w:rsid w:val="00EB3906"/>
    <w:rsid w:val="00EC5A1D"/>
    <w:rsid w:val="00ED0889"/>
    <w:rsid w:val="00ED2163"/>
    <w:rsid w:val="00EE7A70"/>
    <w:rsid w:val="00EF0295"/>
    <w:rsid w:val="00F04DB4"/>
    <w:rsid w:val="00F07A4A"/>
    <w:rsid w:val="00F15B5A"/>
    <w:rsid w:val="00F21F1B"/>
    <w:rsid w:val="00F2362C"/>
    <w:rsid w:val="00F25426"/>
    <w:rsid w:val="00F31043"/>
    <w:rsid w:val="00F33EA8"/>
    <w:rsid w:val="00F34FC7"/>
    <w:rsid w:val="00F35421"/>
    <w:rsid w:val="00F4206F"/>
    <w:rsid w:val="00F436BC"/>
    <w:rsid w:val="00F50B36"/>
    <w:rsid w:val="00F8708C"/>
    <w:rsid w:val="00F94334"/>
    <w:rsid w:val="00F97CCB"/>
    <w:rsid w:val="00FA2B01"/>
    <w:rsid w:val="00FB2344"/>
    <w:rsid w:val="00FB3A61"/>
    <w:rsid w:val="00FB5D79"/>
    <w:rsid w:val="00FC525E"/>
    <w:rsid w:val="00FD444F"/>
    <w:rsid w:val="00FE2416"/>
    <w:rsid w:val="00FE59F7"/>
    <w:rsid w:val="00FE7A5C"/>
    <w:rsid w:val="00FF2D2B"/>
    <w:rsid w:val="00FF3CCA"/>
    <w:rsid w:val="00FF3D7F"/>
    <w:rsid w:val="0A3C6B90"/>
    <w:rsid w:val="2187008D"/>
    <w:rsid w:val="4B4E2697"/>
    <w:rsid w:val="4DBC3EF0"/>
    <w:rsid w:val="56D13174"/>
    <w:rsid w:val="5FBC1D42"/>
    <w:rsid w:val="677E59D1"/>
    <w:rsid w:val="7438771E"/>
    <w:rsid w:val="750D5AA1"/>
    <w:rsid w:val="7DF73267"/>
    <w:rsid w:val="7F74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2B8DE5"/>
  <w15:docId w15:val="{B5A25475-062E-4E47-AE3F-37317118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1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492126"/>
    <w:rPr>
      <w:rFonts w:ascii="宋体"/>
      <w:sz w:val="18"/>
      <w:szCs w:val="18"/>
    </w:rPr>
  </w:style>
  <w:style w:type="paragraph" w:styleId="a5">
    <w:name w:val="footer"/>
    <w:basedOn w:val="a"/>
    <w:link w:val="a6"/>
    <w:uiPriority w:val="99"/>
    <w:qFormat/>
    <w:rsid w:val="00492126"/>
    <w:pPr>
      <w:widowControl/>
      <w:tabs>
        <w:tab w:val="center" w:pos="4153"/>
        <w:tab w:val="right" w:pos="8306"/>
      </w:tabs>
      <w:snapToGrid w:val="0"/>
      <w:spacing w:before="60" w:line="360" w:lineRule="auto"/>
      <w:jc w:val="left"/>
    </w:pPr>
    <w:rPr>
      <w:rFonts w:ascii="Times New Roman" w:eastAsia="仿宋_GB2312" w:hAnsi="Times New Roman"/>
      <w:sz w:val="18"/>
      <w:szCs w:val="18"/>
    </w:rPr>
  </w:style>
  <w:style w:type="paragraph" w:styleId="a7">
    <w:name w:val="header"/>
    <w:basedOn w:val="a"/>
    <w:link w:val="a8"/>
    <w:uiPriority w:val="99"/>
    <w:unhideWhenUsed/>
    <w:qFormat/>
    <w:rsid w:val="00492126"/>
    <w:pPr>
      <w:pBdr>
        <w:bottom w:val="single" w:sz="6" w:space="1" w:color="auto"/>
      </w:pBdr>
      <w:tabs>
        <w:tab w:val="center" w:pos="4153"/>
        <w:tab w:val="right" w:pos="8306"/>
      </w:tabs>
      <w:snapToGrid w:val="0"/>
      <w:jc w:val="center"/>
    </w:pPr>
    <w:rPr>
      <w:sz w:val="18"/>
      <w:szCs w:val="18"/>
    </w:rPr>
  </w:style>
  <w:style w:type="character" w:styleId="a9">
    <w:name w:val="annotation reference"/>
    <w:qFormat/>
    <w:rsid w:val="00492126"/>
    <w:rPr>
      <w:sz w:val="21"/>
      <w:szCs w:val="21"/>
    </w:rPr>
  </w:style>
  <w:style w:type="paragraph" w:customStyle="1" w:styleId="CharCharChar1CharCharCharCharCharCharCharCharCharCharCharCharChar">
    <w:name w:val="Char Char Char1 Char Char Char Char Char Char Char Char Char Char Char Char Char"/>
    <w:basedOn w:val="a"/>
    <w:uiPriority w:val="99"/>
    <w:qFormat/>
    <w:rsid w:val="00492126"/>
    <w:pPr>
      <w:widowControl/>
    </w:pPr>
    <w:rPr>
      <w:rFonts w:ascii="Times New Roman" w:hAnsi="Times New Roman"/>
      <w:sz w:val="24"/>
      <w:szCs w:val="20"/>
    </w:rPr>
  </w:style>
  <w:style w:type="character" w:customStyle="1" w:styleId="a6">
    <w:name w:val="页脚 字符"/>
    <w:link w:val="a5"/>
    <w:uiPriority w:val="99"/>
    <w:semiHidden/>
    <w:qFormat/>
    <w:rsid w:val="00492126"/>
    <w:rPr>
      <w:sz w:val="18"/>
      <w:szCs w:val="18"/>
    </w:rPr>
  </w:style>
  <w:style w:type="paragraph" w:customStyle="1" w:styleId="CharCharChar1CharCharCharCharCharCharCharCharCharCharCharCharChar1">
    <w:name w:val="Char Char Char1 Char Char Char Char Char Char Char Char Char Char Char Char Char1"/>
    <w:basedOn w:val="a"/>
    <w:uiPriority w:val="99"/>
    <w:qFormat/>
    <w:rsid w:val="00492126"/>
    <w:pPr>
      <w:widowControl/>
    </w:pPr>
    <w:rPr>
      <w:rFonts w:ascii="Times New Roman" w:hAnsi="Times New Roman"/>
      <w:sz w:val="24"/>
      <w:szCs w:val="20"/>
    </w:rPr>
  </w:style>
  <w:style w:type="character" w:customStyle="1" w:styleId="a8">
    <w:name w:val="页眉 字符"/>
    <w:link w:val="a7"/>
    <w:uiPriority w:val="99"/>
    <w:semiHidden/>
    <w:qFormat/>
    <w:rsid w:val="00492126"/>
    <w:rPr>
      <w:kern w:val="2"/>
      <w:sz w:val="18"/>
      <w:szCs w:val="18"/>
    </w:rPr>
  </w:style>
  <w:style w:type="character" w:customStyle="1" w:styleId="a4">
    <w:name w:val="文档结构图 字符"/>
    <w:link w:val="a3"/>
    <w:uiPriority w:val="99"/>
    <w:semiHidden/>
    <w:qFormat/>
    <w:rsid w:val="00492126"/>
    <w:rPr>
      <w:rFonts w:ascii="宋体"/>
      <w:kern w:val="2"/>
      <w:sz w:val="18"/>
      <w:szCs w:val="18"/>
    </w:rPr>
  </w:style>
  <w:style w:type="character" w:customStyle="1" w:styleId="01Char">
    <w:name w:val="正文01 Char"/>
    <w:link w:val="01"/>
    <w:qFormat/>
    <w:locked/>
    <w:rsid w:val="005E74AB"/>
    <w:rPr>
      <w:rFonts w:ascii="Arial" w:hAnsi="Arial"/>
      <w:kern w:val="2"/>
      <w:sz w:val="24"/>
    </w:rPr>
  </w:style>
  <w:style w:type="paragraph" w:customStyle="1" w:styleId="01">
    <w:name w:val="正文01"/>
    <w:basedOn w:val="a"/>
    <w:link w:val="01Char"/>
    <w:qFormat/>
    <w:rsid w:val="005E74AB"/>
    <w:pPr>
      <w:spacing w:before="60" w:line="460" w:lineRule="exact"/>
      <w:ind w:firstLineChars="200" w:firstLine="200"/>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315</Words>
  <Characters>1798</Characters>
  <Application>Microsoft Office Word</Application>
  <DocSecurity>0</DocSecurity>
  <Lines>14</Lines>
  <Paragraphs>4</Paragraphs>
  <ScaleCrop>false</ScaleCrop>
  <Company>Microsoft</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安吉银泉沥青混凝土有限公司年产15万吨沥青混凝土、40万吨稳定土生产线项目竣工环境保护验收意见</dc:title>
  <dc:creator>匿名用户</dc:creator>
  <cp:lastModifiedBy>N1001HuSH</cp:lastModifiedBy>
  <cp:revision>58</cp:revision>
  <cp:lastPrinted>2018-08-27T05:01:00Z</cp:lastPrinted>
  <dcterms:created xsi:type="dcterms:W3CDTF">2018-01-15T08:32:00Z</dcterms:created>
  <dcterms:modified xsi:type="dcterms:W3CDTF">2018-12-15T06:52:00Z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