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28" w:rsidRDefault="001E26E1" w:rsidP="001E26E1">
      <w:pPr>
        <w:spacing w:line="600" w:lineRule="exact"/>
        <w:ind w:firstLineChars="500" w:firstLine="2200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关于征集</w:t>
      </w:r>
      <w:r>
        <w:rPr>
          <w:rFonts w:ascii="华文中宋" w:eastAsia="华文中宋" w:hAnsi="华文中宋" w:cs="华文中宋" w:hint="eastAsia"/>
          <w:sz w:val="44"/>
          <w:szCs w:val="44"/>
        </w:rPr>
        <w:t>2018</w:t>
      </w:r>
      <w:r>
        <w:rPr>
          <w:rFonts w:ascii="华文中宋" w:eastAsia="华文中宋" w:hAnsi="华文中宋" w:cs="华文中宋" w:hint="eastAsia"/>
          <w:sz w:val="44"/>
          <w:szCs w:val="44"/>
        </w:rPr>
        <w:t>年度</w:t>
      </w:r>
    </w:p>
    <w:p w:rsidR="005C7128" w:rsidRDefault="001E26E1" w:rsidP="001E26E1">
      <w:pPr>
        <w:spacing w:line="600" w:lineRule="exact"/>
        <w:ind w:firstLineChars="300" w:firstLine="1320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全国</w:t>
      </w:r>
      <w:r>
        <w:rPr>
          <w:rFonts w:ascii="华文中宋" w:eastAsia="华文中宋" w:hAnsi="华文中宋" w:cs="华文中宋" w:hint="eastAsia"/>
          <w:sz w:val="44"/>
          <w:szCs w:val="44"/>
        </w:rPr>
        <w:t>重点文学报刊作品的通知</w:t>
      </w:r>
    </w:p>
    <w:p w:rsidR="005C7128" w:rsidRDefault="005C7128" w:rsidP="001E26E1">
      <w:pPr>
        <w:spacing w:line="600" w:lineRule="exact"/>
        <w:rPr>
          <w:rFonts w:ascii="仿宋" w:eastAsia="仿宋" w:hAnsi="仿宋" w:cs="仿宋" w:hint="eastAsia"/>
          <w:sz w:val="36"/>
          <w:szCs w:val="36"/>
        </w:rPr>
      </w:pP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根据《河北省作家协会“出作品、出人才”工作实施意见》要求，现面向全省作家征集</w:t>
      </w:r>
      <w:r>
        <w:rPr>
          <w:rFonts w:ascii="仿宋" w:eastAsia="仿宋" w:hAnsi="仿宋" w:cs="仿宋" w:hint="eastAsia"/>
          <w:sz w:val="36"/>
          <w:szCs w:val="36"/>
        </w:rPr>
        <w:t>2018</w:t>
      </w:r>
      <w:r>
        <w:rPr>
          <w:rFonts w:ascii="仿宋" w:eastAsia="仿宋" w:hAnsi="仿宋" w:cs="仿宋" w:hint="eastAsia"/>
          <w:sz w:val="36"/>
          <w:szCs w:val="36"/>
        </w:rPr>
        <w:t>年刊发于全国</w:t>
      </w:r>
      <w:r>
        <w:rPr>
          <w:rFonts w:ascii="仿宋" w:eastAsia="仿宋" w:hAnsi="仿宋" w:cs="仿宋" w:hint="eastAsia"/>
          <w:sz w:val="36"/>
          <w:szCs w:val="36"/>
        </w:rPr>
        <w:t>重点文学报刊的文学作品。作品经审核通过后，给予相应奖励。</w:t>
      </w:r>
    </w:p>
    <w:p w:rsidR="001E26E1" w:rsidRPr="001E26E1" w:rsidRDefault="001E26E1" w:rsidP="001E26E1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 w:cs="黑体"/>
          <w:sz w:val="36"/>
          <w:szCs w:val="36"/>
        </w:rPr>
      </w:pPr>
      <w:r w:rsidRPr="001E26E1">
        <w:rPr>
          <w:rFonts w:ascii="黑体" w:eastAsia="黑体" w:hAnsi="黑体" w:cs="黑体" w:hint="eastAsia"/>
          <w:sz w:val="36"/>
          <w:szCs w:val="36"/>
        </w:rPr>
        <w:t>征集对象：</w:t>
      </w:r>
    </w:p>
    <w:p w:rsidR="005C7128" w:rsidRPr="001E26E1" w:rsidRDefault="001E26E1" w:rsidP="001E26E1">
      <w:pPr>
        <w:spacing w:line="600" w:lineRule="exact"/>
        <w:ind w:left="720"/>
        <w:rPr>
          <w:rFonts w:ascii="仿宋" w:eastAsia="仿宋" w:hAnsi="仿宋" w:cs="仿宋"/>
          <w:sz w:val="36"/>
          <w:szCs w:val="36"/>
        </w:rPr>
      </w:pPr>
      <w:bookmarkStart w:id="0" w:name="_GoBack"/>
      <w:bookmarkEnd w:id="0"/>
      <w:r w:rsidRPr="001E26E1">
        <w:rPr>
          <w:rFonts w:ascii="仿宋" w:eastAsia="仿宋" w:hAnsi="仿宋" w:cs="仿宋" w:hint="eastAsia"/>
          <w:sz w:val="36"/>
          <w:szCs w:val="36"/>
        </w:rPr>
        <w:t>河北省作协会员或户籍在河北的作家。</w:t>
      </w:r>
    </w:p>
    <w:p w:rsidR="005C7128" w:rsidRDefault="001E26E1" w:rsidP="001E26E1">
      <w:pPr>
        <w:spacing w:line="60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</w:t>
      </w:r>
      <w:r>
        <w:rPr>
          <w:rFonts w:ascii="黑体" w:eastAsia="黑体" w:hAnsi="黑体" w:cs="黑体" w:hint="eastAsia"/>
          <w:sz w:val="36"/>
          <w:szCs w:val="36"/>
        </w:rPr>
        <w:t>、征集范围：</w:t>
      </w:r>
    </w:p>
    <w:p w:rsidR="005C7128" w:rsidRDefault="001E26E1" w:rsidP="001E26E1">
      <w:pPr>
        <w:spacing w:line="60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1</w:t>
      </w:r>
      <w:r>
        <w:rPr>
          <w:rFonts w:ascii="仿宋" w:eastAsia="仿宋" w:hAnsi="仿宋" w:cs="仿宋" w:hint="eastAsia"/>
          <w:sz w:val="36"/>
          <w:szCs w:val="36"/>
        </w:rPr>
        <w:t>、作品刊发时间：</w:t>
      </w:r>
      <w:r>
        <w:rPr>
          <w:rFonts w:ascii="仿宋" w:eastAsia="仿宋" w:hAnsi="仿宋" w:cs="仿宋" w:hint="eastAsia"/>
          <w:sz w:val="36"/>
          <w:szCs w:val="36"/>
        </w:rPr>
        <w:t>2018</w:t>
      </w:r>
      <w:r>
        <w:rPr>
          <w:rFonts w:ascii="仿宋" w:eastAsia="仿宋" w:hAnsi="仿宋" w:cs="仿宋" w:hint="eastAsia"/>
          <w:sz w:val="36"/>
          <w:szCs w:val="36"/>
        </w:rPr>
        <w:t>年全年；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</w:t>
      </w:r>
      <w:r>
        <w:rPr>
          <w:rFonts w:ascii="仿宋" w:eastAsia="仿宋" w:hAnsi="仿宋" w:cs="仿宋" w:hint="eastAsia"/>
          <w:sz w:val="36"/>
          <w:szCs w:val="36"/>
        </w:rPr>
        <w:t>、在《人民文学》《诗刊》《收获》《十月》《当代》《钟山》《花城》刊发的小说、诗歌、散文、报告文学作品；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3</w:t>
      </w:r>
      <w:r>
        <w:rPr>
          <w:rFonts w:ascii="仿宋" w:eastAsia="仿宋" w:hAnsi="仿宋" w:cs="仿宋" w:hint="eastAsia"/>
          <w:sz w:val="36"/>
          <w:szCs w:val="36"/>
        </w:rPr>
        <w:t>、在《人民日报》《光明日报》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整版</w:t>
      </w:r>
      <w:r>
        <w:rPr>
          <w:rFonts w:ascii="仿宋" w:eastAsia="仿宋" w:hAnsi="仿宋" w:cs="仿宋" w:hint="eastAsia"/>
          <w:sz w:val="36"/>
          <w:szCs w:val="36"/>
        </w:rPr>
        <w:t>刊发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河北题材</w:t>
      </w:r>
      <w:r>
        <w:rPr>
          <w:rFonts w:ascii="仿宋" w:eastAsia="仿宋" w:hAnsi="仿宋" w:cs="仿宋" w:hint="eastAsia"/>
          <w:sz w:val="36"/>
          <w:szCs w:val="36"/>
        </w:rPr>
        <w:t>的文学作品，作品不分体裁；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4</w:t>
      </w:r>
      <w:r>
        <w:rPr>
          <w:rFonts w:ascii="仿宋" w:eastAsia="仿宋" w:hAnsi="仿宋" w:cs="仿宋" w:hint="eastAsia"/>
          <w:sz w:val="36"/>
          <w:szCs w:val="36"/>
        </w:rPr>
        <w:t>、在《人民日报》《光明日报》《文艺报》《文学评论》刊发的有关河北作家作品的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专论</w:t>
      </w:r>
      <w:r>
        <w:rPr>
          <w:rFonts w:ascii="仿宋" w:eastAsia="仿宋" w:hAnsi="仿宋" w:cs="仿宋" w:hint="eastAsia"/>
          <w:sz w:val="36"/>
          <w:szCs w:val="36"/>
        </w:rPr>
        <w:t>文章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（千字以上，含省外作者）</w:t>
      </w:r>
      <w:r>
        <w:rPr>
          <w:rFonts w:ascii="仿宋" w:eastAsia="仿宋" w:hAnsi="仿宋" w:cs="仿宋" w:hint="eastAsia"/>
          <w:sz w:val="36"/>
          <w:szCs w:val="36"/>
        </w:rPr>
        <w:t>；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5</w:t>
      </w:r>
      <w:r>
        <w:rPr>
          <w:rFonts w:ascii="仿宋" w:eastAsia="仿宋" w:hAnsi="仿宋" w:cs="仿宋" w:hint="eastAsia"/>
          <w:sz w:val="36"/>
          <w:szCs w:val="36"/>
        </w:rPr>
        <w:t>、被《新华文摘》《小说月报》《小说选刊》《中华文学选刊》《中篇小说选刊》选载的小说、诗歌、散文、报告文学作品；</w:t>
      </w:r>
    </w:p>
    <w:p w:rsidR="005C7128" w:rsidRDefault="001E26E1" w:rsidP="001E26E1">
      <w:pPr>
        <w:spacing w:line="60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三、报送方式：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请将作品原件（非会员作家需附户籍复印件）寄送省作协，来件注明联系方式。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邮寄地址：</w:t>
      </w:r>
      <w:r>
        <w:rPr>
          <w:rFonts w:ascii="仿宋" w:eastAsia="仿宋" w:hAnsi="仿宋" w:cs="仿宋" w:hint="eastAsia"/>
          <w:sz w:val="36"/>
          <w:szCs w:val="36"/>
        </w:rPr>
        <w:t xml:space="preserve">050021  </w:t>
      </w:r>
      <w:r>
        <w:rPr>
          <w:rFonts w:ascii="仿宋" w:eastAsia="仿宋" w:hAnsi="仿宋" w:cs="仿宋" w:hint="eastAsia"/>
          <w:sz w:val="36"/>
          <w:szCs w:val="36"/>
        </w:rPr>
        <w:t>河北省石家庄市裕</w:t>
      </w:r>
      <w:proofErr w:type="gramStart"/>
      <w:r>
        <w:rPr>
          <w:rFonts w:ascii="仿宋" w:eastAsia="仿宋" w:hAnsi="仿宋" w:cs="仿宋" w:hint="eastAsia"/>
          <w:sz w:val="36"/>
          <w:szCs w:val="36"/>
        </w:rPr>
        <w:t>华区槐北路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192</w:t>
      </w:r>
      <w:r>
        <w:rPr>
          <w:rFonts w:ascii="仿宋" w:eastAsia="仿宋" w:hAnsi="仿宋" w:cs="仿宋" w:hint="eastAsia"/>
          <w:sz w:val="36"/>
          <w:szCs w:val="36"/>
        </w:rPr>
        <w:t>号省作协</w:t>
      </w:r>
      <w:r>
        <w:rPr>
          <w:rFonts w:ascii="仿宋" w:eastAsia="仿宋" w:hAnsi="仿宋" w:cs="仿宋" w:hint="eastAsia"/>
          <w:sz w:val="36"/>
          <w:szCs w:val="36"/>
        </w:rPr>
        <w:t xml:space="preserve">   </w:t>
      </w:r>
    </w:p>
    <w:p w:rsidR="005C7128" w:rsidRDefault="001E26E1" w:rsidP="001E26E1">
      <w:pPr>
        <w:spacing w:line="60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联系人：于枭</w:t>
      </w:r>
      <w:r>
        <w:rPr>
          <w:rFonts w:ascii="仿宋" w:eastAsia="仿宋" w:hAnsi="仿宋" w:cs="仿宋" w:hint="eastAsia"/>
          <w:sz w:val="36"/>
          <w:szCs w:val="36"/>
        </w:rPr>
        <w:t xml:space="preserve">  0311-85803289</w:t>
      </w:r>
    </w:p>
    <w:p w:rsidR="005C7128" w:rsidRDefault="005C7128" w:rsidP="001E26E1">
      <w:pPr>
        <w:spacing w:line="600" w:lineRule="exact"/>
        <w:ind w:firstLine="420"/>
        <w:rPr>
          <w:rFonts w:ascii="仿宋" w:eastAsia="仿宋" w:hAnsi="仿宋" w:cs="仿宋"/>
          <w:sz w:val="36"/>
          <w:szCs w:val="36"/>
        </w:rPr>
      </w:pPr>
    </w:p>
    <w:p w:rsidR="005C7128" w:rsidRDefault="001E26E1" w:rsidP="001E26E1">
      <w:pPr>
        <w:spacing w:line="600" w:lineRule="exact"/>
        <w:ind w:leftChars="342" w:left="4318" w:hangingChars="1000" w:hanging="3600"/>
        <w:jc w:val="righ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                                                </w:t>
      </w:r>
      <w:r>
        <w:rPr>
          <w:rFonts w:ascii="仿宋" w:eastAsia="仿宋" w:hAnsi="仿宋" w:cs="仿宋" w:hint="eastAsia"/>
          <w:sz w:val="36"/>
          <w:szCs w:val="36"/>
        </w:rPr>
        <w:t>河北省作家协会创联部</w:t>
      </w:r>
    </w:p>
    <w:p w:rsidR="005C7128" w:rsidRDefault="001E26E1" w:rsidP="001E26E1">
      <w:pPr>
        <w:spacing w:line="600" w:lineRule="exact"/>
        <w:ind w:leftChars="342" w:left="4678" w:hangingChars="1100" w:hanging="3960"/>
        <w:jc w:val="right"/>
      </w:pPr>
      <w:r>
        <w:rPr>
          <w:rFonts w:ascii="仿宋" w:eastAsia="仿宋" w:hAnsi="仿宋" w:cs="仿宋" w:hint="eastAsia"/>
          <w:sz w:val="36"/>
          <w:szCs w:val="36"/>
        </w:rPr>
        <w:t xml:space="preserve">            </w:t>
      </w:r>
      <w:r>
        <w:rPr>
          <w:rFonts w:ascii="仿宋" w:eastAsia="仿宋" w:hAnsi="仿宋" w:cs="仿宋" w:hint="eastAsia"/>
          <w:sz w:val="36"/>
          <w:szCs w:val="36"/>
        </w:rPr>
        <w:t xml:space="preserve">           2018</w:t>
      </w:r>
      <w:r>
        <w:rPr>
          <w:rFonts w:ascii="仿宋" w:eastAsia="仿宋" w:hAnsi="仿宋" w:cs="仿宋" w:hint="eastAsia"/>
          <w:sz w:val="36"/>
          <w:szCs w:val="36"/>
        </w:rPr>
        <w:t>年</w:t>
      </w:r>
      <w:r>
        <w:rPr>
          <w:rFonts w:ascii="仿宋" w:eastAsia="仿宋" w:hAnsi="仿宋" w:cs="仿宋" w:hint="eastAsia"/>
          <w:sz w:val="36"/>
          <w:szCs w:val="36"/>
        </w:rPr>
        <w:t>12</w:t>
      </w:r>
      <w:r>
        <w:rPr>
          <w:rFonts w:ascii="仿宋" w:eastAsia="仿宋" w:hAnsi="仿宋" w:cs="仿宋" w:hint="eastAsia"/>
          <w:sz w:val="36"/>
          <w:szCs w:val="36"/>
        </w:rPr>
        <w:t>月</w:t>
      </w:r>
      <w:r>
        <w:rPr>
          <w:rFonts w:ascii="仿宋" w:eastAsia="仿宋" w:hAnsi="仿宋" w:cs="仿宋" w:hint="eastAsia"/>
          <w:sz w:val="36"/>
          <w:szCs w:val="36"/>
        </w:rPr>
        <w:t>3</w:t>
      </w:r>
      <w:r>
        <w:rPr>
          <w:rFonts w:ascii="仿宋" w:eastAsia="仿宋" w:hAnsi="仿宋" w:cs="仿宋" w:hint="eastAsia"/>
          <w:sz w:val="36"/>
          <w:szCs w:val="36"/>
        </w:rPr>
        <w:t>日</w:t>
      </w:r>
    </w:p>
    <w:sectPr w:rsidR="005C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14E9"/>
    <w:multiLevelType w:val="hybridMultilevel"/>
    <w:tmpl w:val="33C80B1C"/>
    <w:lvl w:ilvl="0" w:tplc="C5421CC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4D1E9F"/>
    <w:rsid w:val="001E26E1"/>
    <w:rsid w:val="005C7128"/>
    <w:rsid w:val="0F7D7E23"/>
    <w:rsid w:val="165048FA"/>
    <w:rsid w:val="1BAA58EC"/>
    <w:rsid w:val="1D4643DE"/>
    <w:rsid w:val="290D2857"/>
    <w:rsid w:val="295F06E8"/>
    <w:rsid w:val="2B6151B1"/>
    <w:rsid w:val="364D1E9F"/>
    <w:rsid w:val="3E24101B"/>
    <w:rsid w:val="49F62D95"/>
    <w:rsid w:val="56B92884"/>
    <w:rsid w:val="5C0519A2"/>
    <w:rsid w:val="5D4E2B13"/>
    <w:rsid w:val="65232112"/>
    <w:rsid w:val="666A607E"/>
    <w:rsid w:val="66887A2D"/>
    <w:rsid w:val="7E0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7E9D9"/>
  <w15:docId w15:val="{13E3DE07-3E2E-487C-B03D-7D3A512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E26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lina inverse</cp:lastModifiedBy>
  <cp:revision>2</cp:revision>
  <dcterms:created xsi:type="dcterms:W3CDTF">2018-12-03T07:27:00Z</dcterms:created>
  <dcterms:modified xsi:type="dcterms:W3CDTF">2019-01-11T00:51:00Z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