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8469E" w14:textId="395DC86F" w:rsidR="009706AA" w:rsidRDefault="00E24BBA" w:rsidP="00444FF3">
      <w:pPr>
        <w:jc w:val="center"/>
        <w:rPr>
          <w:b/>
          <w:bCs/>
          <w:sz w:val="28"/>
          <w:szCs w:val="28"/>
          <w:lang w:val="en-US" w:eastAsia="ja-JP"/>
        </w:rPr>
      </w:pPr>
      <w:r>
        <w:rPr>
          <w:b/>
          <w:bCs/>
          <w:sz w:val="28"/>
          <w:szCs w:val="28"/>
          <w:lang w:val="en-US" w:eastAsia="ja-JP"/>
        </w:rPr>
        <w:t>Design and Development of Sodium-ion Batteries Based on Layered Transitional Metal Oxide Cathode Material</w:t>
      </w:r>
    </w:p>
    <w:p w14:paraId="4ECA0EF0" w14:textId="77777777" w:rsidR="00444FF3" w:rsidRPr="00444FF3" w:rsidRDefault="00444FF3" w:rsidP="00444FF3">
      <w:pPr>
        <w:jc w:val="center"/>
        <w:rPr>
          <w:lang w:val="en-US"/>
        </w:rPr>
      </w:pPr>
    </w:p>
    <w:p w14:paraId="38ABEAA0" w14:textId="298E7E49" w:rsidR="006C2497" w:rsidRPr="0032722C" w:rsidRDefault="00F42597" w:rsidP="006C2497">
      <w:pPr>
        <w:jc w:val="center"/>
        <w:rPr>
          <w:lang w:val="fr-FR"/>
        </w:rPr>
      </w:pPr>
      <w:r>
        <w:rPr>
          <w:u w:val="single"/>
          <w:lang w:val="fr-FR"/>
        </w:rPr>
        <w:t>Z</w:t>
      </w:r>
      <w:r w:rsidR="0037438B">
        <w:rPr>
          <w:u w:val="single"/>
          <w:lang w:val="fr-FR"/>
        </w:rPr>
        <w:t>i</w:t>
      </w:r>
      <w:r>
        <w:rPr>
          <w:u w:val="single"/>
          <w:lang w:val="fr-FR"/>
        </w:rPr>
        <w:t xml:space="preserve">-Feng </w:t>
      </w:r>
      <w:r w:rsidRPr="00742A15">
        <w:rPr>
          <w:noProof/>
          <w:u w:val="single"/>
          <w:lang w:val="fr-FR"/>
        </w:rPr>
        <w:t>Ma</w:t>
      </w:r>
      <w:r w:rsidR="006C2497" w:rsidRPr="0032722C">
        <w:rPr>
          <w:lang w:val="fr-FR"/>
        </w:rPr>
        <w:t xml:space="preserve">, </w:t>
      </w:r>
      <w:r w:rsidR="00116280">
        <w:rPr>
          <w:lang w:val="fr-FR"/>
        </w:rPr>
        <w:t>Haiying Che</w:t>
      </w:r>
      <w:r w:rsidR="00116280" w:rsidRPr="00F42597">
        <w:rPr>
          <w:vertAlign w:val="superscript"/>
          <w:lang w:val="fr-FR"/>
        </w:rPr>
        <w:t xml:space="preserve"> </w:t>
      </w:r>
      <w:r w:rsidR="00116280">
        <w:rPr>
          <w:lang w:val="fr-FR"/>
        </w:rPr>
        <w:t xml:space="preserve">, </w:t>
      </w:r>
      <w:r>
        <w:rPr>
          <w:lang w:val="fr-FR"/>
        </w:rPr>
        <w:t>Yingying Xie</w:t>
      </w:r>
      <w:r w:rsidRPr="00F42597">
        <w:rPr>
          <w:vertAlign w:val="superscript"/>
          <w:lang w:val="fr-FR"/>
        </w:rPr>
        <w:t xml:space="preserve"> </w:t>
      </w:r>
      <w:r>
        <w:rPr>
          <w:lang w:val="fr-FR"/>
        </w:rPr>
        <w:t>, Hong Wang</w:t>
      </w:r>
      <w:r w:rsidRPr="00F42597">
        <w:rPr>
          <w:vertAlign w:val="superscript"/>
          <w:lang w:val="fr-FR"/>
        </w:rPr>
        <w:t xml:space="preserve"> </w:t>
      </w:r>
      <w:r>
        <w:rPr>
          <w:lang w:val="fr-FR"/>
        </w:rPr>
        <w:t>, Xiaozhen Liao</w:t>
      </w:r>
      <w:r w:rsidR="009706AA" w:rsidRPr="0032722C">
        <w:rPr>
          <w:lang w:val="fr-FR"/>
        </w:rPr>
        <w:t xml:space="preserve"> </w:t>
      </w:r>
      <w:r w:rsidR="006C2497" w:rsidRPr="0032722C">
        <w:rPr>
          <w:vertAlign w:val="superscript"/>
          <w:lang w:val="fr-FR"/>
        </w:rPr>
        <w:t xml:space="preserve"> </w:t>
      </w:r>
    </w:p>
    <w:p w14:paraId="3654C302" w14:textId="5034B002" w:rsidR="00B87392" w:rsidRDefault="00B13A37" w:rsidP="004D758F">
      <w:pPr>
        <w:pStyle w:val="Authors"/>
      </w:pPr>
      <w:r w:rsidRPr="00DF3E6D">
        <w:t>Shanghai Electrochemical Energy Devices Researc</w:t>
      </w:r>
      <w:bookmarkStart w:id="0" w:name="_GoBack"/>
      <w:bookmarkEnd w:id="0"/>
      <w:r w:rsidRPr="00DF3E6D">
        <w:t>h Center</w:t>
      </w:r>
      <w:r w:rsidRPr="00DF3E6D">
        <w:rPr>
          <w:rFonts w:hint="eastAsia"/>
        </w:rPr>
        <w:t xml:space="preserve">, </w:t>
      </w:r>
      <w:r w:rsidRPr="00DF3E6D">
        <w:t>Department of Chemical Engineering, Shanghai Jiao Tong University, Shanghai, 200240, China</w:t>
      </w:r>
      <w:r w:rsidR="00B87392">
        <w:t xml:space="preserve"> </w:t>
      </w:r>
    </w:p>
    <w:p w14:paraId="1B1A4079" w14:textId="77777777" w:rsidR="0015219B" w:rsidRDefault="0015219B" w:rsidP="0015219B">
      <w:pPr>
        <w:pStyle w:val="Authors"/>
        <w:rPr>
          <w:i w:val="0"/>
        </w:rPr>
      </w:pPr>
    </w:p>
    <w:p w14:paraId="59281E20" w14:textId="76A2CD32" w:rsidR="00B87392" w:rsidRPr="0015219B" w:rsidRDefault="009706AA" w:rsidP="0015219B">
      <w:pPr>
        <w:pStyle w:val="Authors"/>
        <w:rPr>
          <w:i w:val="0"/>
          <w:lang w:eastAsia="ja-JP"/>
        </w:rPr>
      </w:pPr>
      <w:r>
        <w:rPr>
          <w:rFonts w:hint="eastAsia"/>
          <w:i w:val="0"/>
          <w:lang w:eastAsia="ja-JP"/>
        </w:rPr>
        <w:t>E-</w:t>
      </w:r>
      <w:r w:rsidR="00B87392">
        <w:rPr>
          <w:i w:val="0"/>
        </w:rPr>
        <w:t xml:space="preserve">mail: </w:t>
      </w:r>
      <w:hyperlink r:id="rId8" w:history="1">
        <w:r w:rsidR="00B13A37" w:rsidRPr="00E9258D">
          <w:rPr>
            <w:rStyle w:val="a3"/>
            <w:i w:val="0"/>
          </w:rPr>
          <w:t>zfma@sjtu.edu.cn</w:t>
        </w:r>
      </w:hyperlink>
      <w:r>
        <w:rPr>
          <w:rFonts w:hint="eastAsia"/>
          <w:i w:val="0"/>
          <w:lang w:eastAsia="ja-JP"/>
        </w:rPr>
        <w:t xml:space="preserve"> </w:t>
      </w:r>
    </w:p>
    <w:p w14:paraId="731885FE" w14:textId="77777777" w:rsidR="0015219B" w:rsidRPr="0015219B" w:rsidRDefault="0015219B" w:rsidP="00742A15">
      <w:pPr>
        <w:pStyle w:val="Authors"/>
        <w:rPr>
          <w:i w:val="0"/>
        </w:rPr>
      </w:pPr>
    </w:p>
    <w:p w14:paraId="7F379A6E" w14:textId="0D24547A" w:rsidR="00D05B2E" w:rsidRDefault="00D05B2E" w:rsidP="00742A15">
      <w:pPr>
        <w:pStyle w:val="Text"/>
      </w:pPr>
      <w:r w:rsidRPr="00F516D4">
        <w:t>The</w:t>
      </w:r>
      <w:r w:rsidRPr="00DF3E6D">
        <w:t xml:space="preserve"> </w:t>
      </w:r>
      <w:r>
        <w:t>Rechargeable</w:t>
      </w:r>
      <w:r w:rsidRPr="00F3105E">
        <w:t xml:space="preserve"> </w:t>
      </w:r>
      <w:r w:rsidRPr="00742A15">
        <w:rPr>
          <w:noProof/>
        </w:rPr>
        <w:t>lithium</w:t>
      </w:r>
      <w:r w:rsidR="00742A15" w:rsidRPr="00742A15">
        <w:rPr>
          <w:noProof/>
        </w:rPr>
        <w:t>-</w:t>
      </w:r>
      <w:r w:rsidRPr="00742A15">
        <w:rPr>
          <w:noProof/>
        </w:rPr>
        <w:t>ion</w:t>
      </w:r>
      <w:r w:rsidRPr="00690D76">
        <w:t xml:space="preserve"> batteries </w:t>
      </w:r>
      <w:r>
        <w:t>ha</w:t>
      </w:r>
      <w:r>
        <w:rPr>
          <w:rFonts w:hint="eastAsia"/>
        </w:rPr>
        <w:t>ve been considered as</w:t>
      </w:r>
      <w:r w:rsidR="00742A15">
        <w:t xml:space="preserve"> a</w:t>
      </w:r>
      <w:r>
        <w:rPr>
          <w:rFonts w:hint="eastAsia"/>
        </w:rPr>
        <w:t xml:space="preserve"> </w:t>
      </w:r>
      <w:r w:rsidRPr="00742A15">
        <w:rPr>
          <w:rFonts w:hint="eastAsia"/>
          <w:noProof/>
        </w:rPr>
        <w:t>promising</w:t>
      </w:r>
      <w:r>
        <w:rPr>
          <w:rFonts w:hint="eastAsia"/>
        </w:rPr>
        <w:t xml:space="preserve"> power source for </w:t>
      </w:r>
      <w:r w:rsidRPr="00690D76">
        <w:t>the electric vehicles and the grid energy storage systems</w:t>
      </w:r>
      <w:r>
        <w:rPr>
          <w:rFonts w:hint="eastAsia"/>
        </w:rPr>
        <w:t>.</w:t>
      </w:r>
      <w:r w:rsidRPr="00690D76">
        <w:t xml:space="preserve"> </w:t>
      </w:r>
      <w:r w:rsidRPr="00742A15">
        <w:rPr>
          <w:rFonts w:hint="eastAsia"/>
          <w:noProof/>
        </w:rPr>
        <w:t>However,</w:t>
      </w:r>
      <w:r>
        <w:rPr>
          <w:rFonts w:hint="eastAsia"/>
        </w:rPr>
        <w:t xml:space="preserve"> </w:t>
      </w:r>
      <w:r w:rsidRPr="00690D76">
        <w:t>lithium resource</w:t>
      </w:r>
      <w:r>
        <w:t>s</w:t>
      </w:r>
      <w:r>
        <w:rPr>
          <w:rFonts w:hint="eastAsia"/>
        </w:rPr>
        <w:t xml:space="preserve"> are</w:t>
      </w:r>
      <w:r w:rsidRPr="00690D76">
        <w:t xml:space="preserve"> limited and will restrict the huge applications of </w:t>
      </w:r>
      <w:r w:rsidRPr="00742A15">
        <w:rPr>
          <w:noProof/>
        </w:rPr>
        <w:t>lithium</w:t>
      </w:r>
      <w:r w:rsidR="00742A15" w:rsidRPr="00742A15">
        <w:rPr>
          <w:noProof/>
        </w:rPr>
        <w:t>-</w:t>
      </w:r>
      <w:r w:rsidRPr="00742A15">
        <w:rPr>
          <w:noProof/>
        </w:rPr>
        <w:t>ion</w:t>
      </w:r>
      <w:r w:rsidRPr="00690D76">
        <w:t xml:space="preserve"> batteries. </w:t>
      </w:r>
      <w:r>
        <w:rPr>
          <w:rFonts w:hint="eastAsia"/>
        </w:rPr>
        <w:t>I</w:t>
      </w:r>
      <w:r w:rsidRPr="00690D76">
        <w:t xml:space="preserve">t is of great significance to develop eco-friendly sodium ion batteries which employ abundant sodium resources. </w:t>
      </w:r>
      <w:r w:rsidRPr="009540D5">
        <w:rPr>
          <w:rFonts w:hint="eastAsia"/>
        </w:rPr>
        <w:t xml:space="preserve">Recently, </w:t>
      </w:r>
      <w:r w:rsidRPr="00D05B2E">
        <w:t xml:space="preserve">we developed the </w:t>
      </w:r>
      <w:r w:rsidRPr="00742A15">
        <w:rPr>
          <w:noProof/>
        </w:rPr>
        <w:t>large</w:t>
      </w:r>
      <w:r w:rsidR="00742A15" w:rsidRPr="00742A15">
        <w:rPr>
          <w:noProof/>
        </w:rPr>
        <w:t>-</w:t>
      </w:r>
      <w:r w:rsidRPr="00742A15">
        <w:rPr>
          <w:noProof/>
        </w:rPr>
        <w:t>scale</w:t>
      </w:r>
      <w:r w:rsidRPr="00D05B2E">
        <w:t xml:space="preserve"> synthesis route of NaNi</w:t>
      </w:r>
      <w:r w:rsidRPr="00742A15">
        <w:rPr>
          <w:vertAlign w:val="subscript"/>
        </w:rPr>
        <w:t>1/</w:t>
      </w:r>
      <w:r w:rsidR="00742A15" w:rsidRPr="00742A15">
        <w:rPr>
          <w:vertAlign w:val="subscript"/>
        </w:rPr>
        <w:t>3</w:t>
      </w:r>
      <w:r w:rsidRPr="00D05B2E">
        <w:t>Fe</w:t>
      </w:r>
      <w:r w:rsidRPr="00742A15">
        <w:rPr>
          <w:vertAlign w:val="subscript"/>
        </w:rPr>
        <w:t>1/3</w:t>
      </w:r>
      <w:r w:rsidRPr="00D05B2E">
        <w:t>Mn</w:t>
      </w:r>
      <w:r w:rsidRPr="00742A15">
        <w:rPr>
          <w:vertAlign w:val="subscript"/>
        </w:rPr>
        <w:t>1/3</w:t>
      </w:r>
      <w:r w:rsidRPr="00D05B2E">
        <w:t>O</w:t>
      </w:r>
      <w:r w:rsidRPr="00742A15">
        <w:rPr>
          <w:vertAlign w:val="subscript"/>
        </w:rPr>
        <w:t>2</w:t>
      </w:r>
      <w:r w:rsidRPr="00D05B2E">
        <w:rPr>
          <w:rFonts w:hint="eastAsia"/>
        </w:rPr>
        <w:t xml:space="preserve"> (NFM) </w:t>
      </w:r>
      <w:r w:rsidRPr="00D05B2E">
        <w:t>by using hydroxide co-precipitation combined with solid-state reaction</w:t>
      </w:r>
      <w:r w:rsidRPr="00D05B2E">
        <w:rPr>
          <w:rFonts w:hint="eastAsia"/>
        </w:rPr>
        <w:t xml:space="preserve">, and the </w:t>
      </w:r>
      <w:r w:rsidRPr="00D05B2E">
        <w:t xml:space="preserve">optimization reaction condition was studied by using in situ XRD. The metastable structure change of </w:t>
      </w:r>
      <w:r w:rsidR="00A42ED0" w:rsidRPr="00D05B2E">
        <w:t>NaNi</w:t>
      </w:r>
      <w:r w:rsidR="00A42ED0" w:rsidRPr="00742A15">
        <w:rPr>
          <w:vertAlign w:val="subscript"/>
        </w:rPr>
        <w:t>1/3</w:t>
      </w:r>
      <w:r w:rsidR="00A42ED0" w:rsidRPr="00D05B2E">
        <w:t>Fe</w:t>
      </w:r>
      <w:r w:rsidR="00A42ED0" w:rsidRPr="00742A15">
        <w:rPr>
          <w:vertAlign w:val="subscript"/>
        </w:rPr>
        <w:t>1/3</w:t>
      </w:r>
      <w:r w:rsidR="00A42ED0" w:rsidRPr="00D05B2E">
        <w:t>Mn</w:t>
      </w:r>
      <w:r w:rsidR="00A42ED0" w:rsidRPr="00742A15">
        <w:rPr>
          <w:vertAlign w:val="subscript"/>
        </w:rPr>
        <w:t>1/3</w:t>
      </w:r>
      <w:r w:rsidR="00A42ED0" w:rsidRPr="00D05B2E">
        <w:t>O</w:t>
      </w:r>
      <w:r w:rsidR="00A42ED0" w:rsidRPr="00742A15">
        <w:rPr>
          <w:vertAlign w:val="subscript"/>
        </w:rPr>
        <w:t>2</w:t>
      </w:r>
      <w:r w:rsidR="00A42ED0" w:rsidRPr="00D05B2E">
        <w:rPr>
          <w:rFonts w:hint="eastAsia"/>
        </w:rPr>
        <w:t xml:space="preserve"> </w:t>
      </w:r>
      <w:r w:rsidRPr="00D05B2E">
        <w:t xml:space="preserve">during electrochemical sodium ion intercalation which cycled at 0.1C rate between 2.0 to 4.0V, and 2.0 to 4.3V, were studied by using in </w:t>
      </w:r>
      <w:r w:rsidRPr="004F2289">
        <w:rPr>
          <w:noProof/>
        </w:rPr>
        <w:t>operando</w:t>
      </w:r>
      <w:r w:rsidRPr="00D05B2E">
        <w:t xml:space="preserve"> TXM-XANES and XRD</w:t>
      </w:r>
      <w:r w:rsidRPr="00D05B2E">
        <w:rPr>
          <w:rFonts w:hint="eastAsia"/>
        </w:rPr>
        <w:t>, and the t</w:t>
      </w:r>
      <w:r w:rsidRPr="00D05B2E">
        <w:t xml:space="preserve">hermal decomposition behavior and structure evolution of charged </w:t>
      </w:r>
      <w:r w:rsidR="00A42ED0" w:rsidRPr="00D05B2E">
        <w:t>NaNi</w:t>
      </w:r>
      <w:r w:rsidR="00A42ED0" w:rsidRPr="00742A15">
        <w:rPr>
          <w:vertAlign w:val="subscript"/>
        </w:rPr>
        <w:t>1/3</w:t>
      </w:r>
      <w:r w:rsidR="00A42ED0" w:rsidRPr="00D05B2E">
        <w:t>Fe</w:t>
      </w:r>
      <w:r w:rsidR="00A42ED0" w:rsidRPr="00742A15">
        <w:rPr>
          <w:vertAlign w:val="subscript"/>
        </w:rPr>
        <w:t>1/3</w:t>
      </w:r>
      <w:r w:rsidR="00A42ED0" w:rsidRPr="00D05B2E">
        <w:t>Mn</w:t>
      </w:r>
      <w:r w:rsidR="00A42ED0" w:rsidRPr="00742A15">
        <w:rPr>
          <w:vertAlign w:val="subscript"/>
        </w:rPr>
        <w:t>1/3</w:t>
      </w:r>
      <w:r w:rsidR="00A42ED0" w:rsidRPr="00D05B2E">
        <w:t>O</w:t>
      </w:r>
      <w:r w:rsidR="00A42ED0" w:rsidRPr="00742A15">
        <w:rPr>
          <w:vertAlign w:val="subscript"/>
        </w:rPr>
        <w:t>2</w:t>
      </w:r>
      <w:r w:rsidR="00A42ED0" w:rsidRPr="00D05B2E">
        <w:rPr>
          <w:rFonts w:hint="eastAsia"/>
        </w:rPr>
        <w:t xml:space="preserve"> </w:t>
      </w:r>
      <w:r w:rsidRPr="00D05B2E">
        <w:t>cathode material during heating process</w:t>
      </w:r>
      <w:r w:rsidRPr="00D05B2E">
        <w:rPr>
          <w:rFonts w:hint="eastAsia"/>
        </w:rPr>
        <w:t xml:space="preserve"> was measured by </w:t>
      </w:r>
      <w:r w:rsidRPr="00D05B2E">
        <w:t>using in situ high-energy X-ray diffraction (HEXRD) technique.</w:t>
      </w:r>
    </w:p>
    <w:p w14:paraId="45C9959A" w14:textId="77777777" w:rsidR="00A42ED0" w:rsidRDefault="00A42ED0" w:rsidP="00742A15">
      <w:pPr>
        <w:pStyle w:val="Text"/>
        <w:rPr>
          <w:rFonts w:eastAsia="宋体" w:hint="eastAsia"/>
          <w:lang w:eastAsia="zh-CN"/>
        </w:rPr>
      </w:pPr>
    </w:p>
    <w:p w14:paraId="035496CC" w14:textId="77777777" w:rsidR="00116280" w:rsidRDefault="00116280" w:rsidP="00742A15">
      <w:pPr>
        <w:pStyle w:val="Text"/>
        <w:rPr>
          <w:rFonts w:eastAsia="宋体" w:hint="eastAsia"/>
          <w:lang w:eastAsia="zh-CN"/>
        </w:rPr>
      </w:pPr>
    </w:p>
    <w:p w14:paraId="5F29BBF1" w14:textId="77777777" w:rsidR="00116280" w:rsidRDefault="00116280" w:rsidP="00742A15">
      <w:pPr>
        <w:pStyle w:val="Text"/>
        <w:rPr>
          <w:rFonts w:eastAsia="宋体" w:hint="eastAsia"/>
          <w:lang w:eastAsia="zh-CN"/>
        </w:rPr>
      </w:pPr>
    </w:p>
    <w:p w14:paraId="5F1BF05B" w14:textId="77777777" w:rsidR="00116280" w:rsidRPr="00116280" w:rsidRDefault="00116280" w:rsidP="00742A15">
      <w:pPr>
        <w:pStyle w:val="Text"/>
        <w:rPr>
          <w:rFonts w:eastAsia="宋体" w:hint="eastAsia"/>
          <w:lang w:eastAsia="zh-CN"/>
        </w:rPr>
      </w:pPr>
    </w:p>
    <w:p w14:paraId="132C6254" w14:textId="5BC5964B" w:rsidR="00D05B2E" w:rsidRPr="00DF3E6D" w:rsidRDefault="00116280" w:rsidP="00116280">
      <w:pPr>
        <w:pStyle w:val="Text"/>
        <w:jc w:val="center"/>
      </w:pPr>
      <w:r>
        <w:rPr>
          <w:noProof/>
          <w:lang w:eastAsia="zh-CN"/>
        </w:rPr>
        <w:drawing>
          <wp:inline distT="0" distB="0" distL="0" distR="0" wp14:anchorId="46239D8D" wp14:editId="5F60100C">
            <wp:extent cx="4991797" cy="16956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UN WZ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6F825" w14:textId="77777777" w:rsidR="00465A38" w:rsidRPr="00465A38" w:rsidRDefault="00465A38" w:rsidP="00465A38">
      <w:pPr>
        <w:autoSpaceDE w:val="0"/>
        <w:autoSpaceDN w:val="0"/>
        <w:adjustRightInd w:val="0"/>
        <w:jc w:val="both"/>
        <w:rPr>
          <w:lang w:val="en-GB"/>
        </w:rPr>
      </w:pPr>
    </w:p>
    <w:p w14:paraId="771A7C9A" w14:textId="77777777" w:rsidR="006C2497" w:rsidRPr="0032722C" w:rsidRDefault="006C2497" w:rsidP="006C2497">
      <w:pPr>
        <w:autoSpaceDE w:val="0"/>
        <w:autoSpaceDN w:val="0"/>
        <w:adjustRightInd w:val="0"/>
        <w:jc w:val="both"/>
        <w:rPr>
          <w:b/>
          <w:sz w:val="20"/>
          <w:szCs w:val="20"/>
          <w:lang w:val="de-AT"/>
        </w:rPr>
      </w:pPr>
      <w:r w:rsidRPr="009706AA">
        <w:rPr>
          <w:b/>
          <w:sz w:val="20"/>
          <w:szCs w:val="20"/>
        </w:rPr>
        <w:t>Reference</w:t>
      </w:r>
      <w:r w:rsidR="009706AA" w:rsidRPr="009706AA">
        <w:rPr>
          <w:rFonts w:hint="eastAsia"/>
          <w:b/>
          <w:sz w:val="20"/>
          <w:szCs w:val="20"/>
          <w:lang w:eastAsia="ja-JP"/>
        </w:rPr>
        <w:t>s</w:t>
      </w:r>
      <w:r w:rsidRPr="009706AA">
        <w:rPr>
          <w:b/>
          <w:sz w:val="20"/>
          <w:szCs w:val="20"/>
        </w:rPr>
        <w:t xml:space="preserve">: </w:t>
      </w:r>
    </w:p>
    <w:p w14:paraId="330B6E1F" w14:textId="7AFDDF2D" w:rsidR="00336320" w:rsidRPr="00336320" w:rsidRDefault="00336320" w:rsidP="00336320">
      <w:pPr>
        <w:autoSpaceDE w:val="0"/>
        <w:autoSpaceDN w:val="0"/>
        <w:adjustRightInd w:val="0"/>
        <w:rPr>
          <w:sz w:val="20"/>
          <w:szCs w:val="20"/>
        </w:rPr>
      </w:pPr>
      <w:r w:rsidRPr="00336320">
        <w:rPr>
          <w:rFonts w:hint="eastAsia"/>
          <w:sz w:val="20"/>
          <w:szCs w:val="20"/>
        </w:rPr>
        <w:t xml:space="preserve">[1] </w:t>
      </w:r>
      <w:r w:rsidRPr="00336320">
        <w:rPr>
          <w:sz w:val="20"/>
          <w:szCs w:val="20"/>
        </w:rPr>
        <w:t>Y Xie, H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 xml:space="preserve"> Wang, G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 xml:space="preserve"> Xu et. </w:t>
      </w:r>
      <w:r w:rsidRPr="00336320">
        <w:rPr>
          <w:rFonts w:hint="eastAsia"/>
          <w:sz w:val="20"/>
          <w:szCs w:val="20"/>
        </w:rPr>
        <w:t>a</w:t>
      </w:r>
      <w:r w:rsidRPr="00336320">
        <w:rPr>
          <w:sz w:val="20"/>
          <w:szCs w:val="20"/>
        </w:rPr>
        <w:t>l., Adv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 xml:space="preserve"> Energy Mater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>, 2016,</w:t>
      </w:r>
      <w:r w:rsidRPr="00336320">
        <w:rPr>
          <w:rFonts w:hint="eastAsia"/>
          <w:sz w:val="20"/>
          <w:szCs w:val="20"/>
        </w:rPr>
        <w:t>6(24)</w:t>
      </w:r>
      <w:r w:rsidRPr="00336320">
        <w:rPr>
          <w:sz w:val="20"/>
          <w:szCs w:val="20"/>
        </w:rPr>
        <w:t xml:space="preserve"> 1601306</w:t>
      </w:r>
    </w:p>
    <w:p w14:paraId="588C7CDA" w14:textId="77777777" w:rsidR="00336320" w:rsidRPr="00336320" w:rsidRDefault="00336320" w:rsidP="00336320">
      <w:pPr>
        <w:autoSpaceDE w:val="0"/>
        <w:autoSpaceDN w:val="0"/>
        <w:adjustRightInd w:val="0"/>
        <w:rPr>
          <w:sz w:val="20"/>
          <w:szCs w:val="20"/>
        </w:rPr>
      </w:pPr>
      <w:r w:rsidRPr="00336320">
        <w:rPr>
          <w:rFonts w:hint="eastAsia"/>
          <w:sz w:val="20"/>
          <w:szCs w:val="20"/>
        </w:rPr>
        <w:t xml:space="preserve">[2] </w:t>
      </w:r>
      <w:r w:rsidRPr="00336320">
        <w:rPr>
          <w:sz w:val="20"/>
          <w:szCs w:val="20"/>
        </w:rPr>
        <w:t>H Wang, X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>-Z Liao, Y Yang et. al., J.Electrochem. Soc., 163 (2016) A565-A570.</w:t>
      </w:r>
    </w:p>
    <w:p w14:paraId="209EA3BB" w14:textId="77777777" w:rsidR="00336320" w:rsidRPr="00336320" w:rsidRDefault="00336320" w:rsidP="00336320">
      <w:pPr>
        <w:autoSpaceDE w:val="0"/>
        <w:autoSpaceDN w:val="0"/>
        <w:adjustRightInd w:val="0"/>
        <w:rPr>
          <w:sz w:val="20"/>
          <w:szCs w:val="20"/>
        </w:rPr>
      </w:pPr>
      <w:r w:rsidRPr="00336320">
        <w:rPr>
          <w:rFonts w:hint="eastAsia"/>
          <w:sz w:val="20"/>
          <w:szCs w:val="20"/>
        </w:rPr>
        <w:t xml:space="preserve">[3] </w:t>
      </w:r>
      <w:r w:rsidRPr="00336320">
        <w:rPr>
          <w:sz w:val="20"/>
          <w:szCs w:val="20"/>
        </w:rPr>
        <w:t>H Wang, X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>-Z Liao,</w:t>
      </w:r>
      <w:r w:rsidRPr="00336320">
        <w:rPr>
          <w:rFonts w:hint="eastAsia"/>
          <w:sz w:val="20"/>
          <w:szCs w:val="20"/>
        </w:rPr>
        <w:t xml:space="preserve"> </w:t>
      </w:r>
      <w:r w:rsidRPr="00336320">
        <w:rPr>
          <w:sz w:val="20"/>
          <w:szCs w:val="20"/>
        </w:rPr>
        <w:t>Y Xie</w:t>
      </w:r>
      <w:r w:rsidRPr="00336320">
        <w:rPr>
          <w:rFonts w:hint="eastAsia"/>
          <w:sz w:val="20"/>
          <w:szCs w:val="20"/>
        </w:rPr>
        <w:t>,</w:t>
      </w:r>
      <w:r w:rsidRPr="00336320">
        <w:rPr>
          <w:sz w:val="20"/>
          <w:szCs w:val="20"/>
        </w:rPr>
        <w:t xml:space="preserve"> et. al., Energy Storage Science and Technology</w:t>
      </w:r>
      <w:r w:rsidRPr="00336320">
        <w:rPr>
          <w:sz w:val="20"/>
          <w:szCs w:val="20"/>
        </w:rPr>
        <w:t>，</w:t>
      </w:r>
      <w:r w:rsidRPr="00336320">
        <w:rPr>
          <w:sz w:val="20"/>
          <w:szCs w:val="20"/>
        </w:rPr>
        <w:t>2016</w:t>
      </w:r>
      <w:r w:rsidRPr="00336320">
        <w:rPr>
          <w:rFonts w:hint="eastAsia"/>
          <w:sz w:val="20"/>
          <w:szCs w:val="20"/>
        </w:rPr>
        <w:t xml:space="preserve">, </w:t>
      </w:r>
      <w:r w:rsidRPr="00336320">
        <w:rPr>
          <w:sz w:val="20"/>
          <w:szCs w:val="20"/>
        </w:rPr>
        <w:t>5</w:t>
      </w:r>
      <w:r w:rsidRPr="00336320">
        <w:rPr>
          <w:rFonts w:hint="eastAsia"/>
          <w:sz w:val="20"/>
          <w:szCs w:val="20"/>
        </w:rPr>
        <w:t>(1):</w:t>
      </w:r>
      <w:r w:rsidRPr="00336320">
        <w:rPr>
          <w:sz w:val="20"/>
          <w:szCs w:val="20"/>
        </w:rPr>
        <w:t>65-68.</w:t>
      </w:r>
    </w:p>
    <w:p w14:paraId="00FC07B7" w14:textId="77777777" w:rsidR="00336320" w:rsidRPr="00336320" w:rsidRDefault="00336320" w:rsidP="00336320">
      <w:pPr>
        <w:autoSpaceDE w:val="0"/>
        <w:autoSpaceDN w:val="0"/>
        <w:adjustRightInd w:val="0"/>
        <w:rPr>
          <w:sz w:val="20"/>
          <w:szCs w:val="20"/>
        </w:rPr>
      </w:pPr>
      <w:r w:rsidRPr="00336320">
        <w:rPr>
          <w:rFonts w:hint="eastAsia"/>
          <w:sz w:val="20"/>
          <w:szCs w:val="20"/>
        </w:rPr>
        <w:t xml:space="preserve">[4] </w:t>
      </w:r>
      <w:r w:rsidRPr="00336320">
        <w:rPr>
          <w:sz w:val="20"/>
          <w:szCs w:val="20"/>
        </w:rPr>
        <w:t>H Wang, et. al., Electrochim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 xml:space="preserve"> Acta, 113(2013)200-204</w:t>
      </w:r>
    </w:p>
    <w:p w14:paraId="5FC0B598" w14:textId="77777777" w:rsidR="00336320" w:rsidRPr="00336320" w:rsidRDefault="00336320" w:rsidP="00336320">
      <w:pPr>
        <w:autoSpaceDE w:val="0"/>
        <w:autoSpaceDN w:val="0"/>
        <w:adjustRightInd w:val="0"/>
        <w:rPr>
          <w:sz w:val="20"/>
          <w:szCs w:val="20"/>
        </w:rPr>
      </w:pPr>
      <w:r w:rsidRPr="00336320">
        <w:rPr>
          <w:rFonts w:hint="eastAsia"/>
          <w:sz w:val="20"/>
          <w:szCs w:val="20"/>
        </w:rPr>
        <w:t xml:space="preserve">[5] </w:t>
      </w:r>
      <w:r w:rsidRPr="00336320">
        <w:rPr>
          <w:sz w:val="20"/>
          <w:szCs w:val="20"/>
        </w:rPr>
        <w:t>D. Yang, et. al., J. Mater. Chem. A, 2(2014)6723-6726; 1(2013)13417-13421</w:t>
      </w:r>
    </w:p>
    <w:p w14:paraId="7F03784F" w14:textId="77777777" w:rsidR="00336320" w:rsidRPr="00336320" w:rsidRDefault="00336320" w:rsidP="00336320">
      <w:pPr>
        <w:autoSpaceDE w:val="0"/>
        <w:autoSpaceDN w:val="0"/>
        <w:adjustRightInd w:val="0"/>
        <w:rPr>
          <w:sz w:val="20"/>
          <w:szCs w:val="20"/>
        </w:rPr>
      </w:pPr>
      <w:r w:rsidRPr="00336320">
        <w:rPr>
          <w:rFonts w:hint="eastAsia"/>
          <w:sz w:val="20"/>
          <w:szCs w:val="20"/>
        </w:rPr>
        <w:t xml:space="preserve">[6] </w:t>
      </w:r>
      <w:r w:rsidRPr="00336320">
        <w:rPr>
          <w:sz w:val="20"/>
          <w:szCs w:val="20"/>
        </w:rPr>
        <w:t>D. Yang, et. al., Chem. Commun., 50(2014)13377-13380; 51(2015) 8181- 8184.</w:t>
      </w:r>
    </w:p>
    <w:p w14:paraId="432B702D" w14:textId="69468965" w:rsidR="00336320" w:rsidRPr="00336320" w:rsidRDefault="00336320" w:rsidP="00336320">
      <w:pPr>
        <w:autoSpaceDE w:val="0"/>
        <w:autoSpaceDN w:val="0"/>
        <w:adjustRightInd w:val="0"/>
        <w:rPr>
          <w:sz w:val="20"/>
          <w:szCs w:val="20"/>
        </w:rPr>
      </w:pPr>
      <w:r w:rsidRPr="00336320">
        <w:rPr>
          <w:rFonts w:hint="eastAsia"/>
          <w:sz w:val="20"/>
          <w:szCs w:val="20"/>
        </w:rPr>
        <w:t>[7] H.Che,</w:t>
      </w:r>
      <w:r w:rsidRPr="00336320">
        <w:rPr>
          <w:sz w:val="20"/>
          <w:szCs w:val="20"/>
        </w:rPr>
        <w:t xml:space="preserve"> S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 xml:space="preserve"> Chen, Y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 xml:space="preserve"> Xie</w:t>
      </w:r>
      <w:r w:rsidRPr="00336320">
        <w:rPr>
          <w:rFonts w:hint="eastAsia"/>
          <w:sz w:val="20"/>
          <w:szCs w:val="20"/>
        </w:rPr>
        <w:t xml:space="preserve">, et al., </w:t>
      </w:r>
      <w:r w:rsidRPr="00336320">
        <w:rPr>
          <w:sz w:val="20"/>
          <w:szCs w:val="20"/>
        </w:rPr>
        <w:t>Energy Environ. Sci., 10</w:t>
      </w:r>
      <w:r w:rsidRPr="00336320">
        <w:rPr>
          <w:rFonts w:hint="eastAsia"/>
          <w:sz w:val="20"/>
          <w:szCs w:val="20"/>
        </w:rPr>
        <w:t>(</w:t>
      </w:r>
      <w:r w:rsidRPr="00336320">
        <w:rPr>
          <w:sz w:val="20"/>
          <w:szCs w:val="20"/>
        </w:rPr>
        <w:t>2017</w:t>
      </w:r>
      <w:r w:rsidRPr="00336320">
        <w:rPr>
          <w:rFonts w:hint="eastAsia"/>
          <w:sz w:val="20"/>
          <w:szCs w:val="20"/>
        </w:rPr>
        <w:t>)</w:t>
      </w:r>
      <w:r w:rsidRPr="00336320">
        <w:rPr>
          <w:sz w:val="20"/>
          <w:szCs w:val="20"/>
        </w:rPr>
        <w:t xml:space="preserve"> 1075</w:t>
      </w:r>
      <w:r w:rsidR="004D6F88">
        <w:rPr>
          <w:sz w:val="20"/>
          <w:szCs w:val="20"/>
          <w:lang w:val="en-US"/>
        </w:rPr>
        <w:t>-</w:t>
      </w:r>
      <w:r w:rsidRPr="00336320">
        <w:rPr>
          <w:sz w:val="20"/>
          <w:szCs w:val="20"/>
        </w:rPr>
        <w:t>1101</w:t>
      </w:r>
    </w:p>
    <w:p w14:paraId="747B4363" w14:textId="77777777" w:rsidR="00336320" w:rsidRPr="00336320" w:rsidRDefault="00336320" w:rsidP="00336320">
      <w:pPr>
        <w:autoSpaceDE w:val="0"/>
        <w:autoSpaceDN w:val="0"/>
        <w:adjustRightInd w:val="0"/>
        <w:rPr>
          <w:sz w:val="20"/>
          <w:szCs w:val="20"/>
        </w:rPr>
      </w:pPr>
      <w:r w:rsidRPr="00336320">
        <w:rPr>
          <w:rFonts w:hint="eastAsia"/>
          <w:sz w:val="20"/>
          <w:szCs w:val="20"/>
        </w:rPr>
        <w:t xml:space="preserve">[8] H.Che, J. Liu, H. Wang et al., Electrochem. Commun. </w:t>
      </w:r>
      <w:r w:rsidRPr="00336320">
        <w:rPr>
          <w:sz w:val="20"/>
          <w:szCs w:val="20"/>
        </w:rPr>
        <w:t xml:space="preserve">2017, </w:t>
      </w:r>
      <w:r w:rsidRPr="00336320">
        <w:rPr>
          <w:rFonts w:hint="eastAsia"/>
          <w:sz w:val="20"/>
          <w:szCs w:val="20"/>
        </w:rPr>
        <w:t>83(2017) 20-23.</w:t>
      </w:r>
    </w:p>
    <w:p w14:paraId="37D53363" w14:textId="77777777" w:rsidR="00336320" w:rsidRPr="00336320" w:rsidRDefault="00336320" w:rsidP="00336320">
      <w:pPr>
        <w:autoSpaceDE w:val="0"/>
        <w:autoSpaceDN w:val="0"/>
        <w:adjustRightInd w:val="0"/>
        <w:rPr>
          <w:sz w:val="20"/>
          <w:szCs w:val="20"/>
        </w:rPr>
      </w:pPr>
      <w:r w:rsidRPr="00336320">
        <w:rPr>
          <w:rFonts w:hint="eastAsia"/>
          <w:sz w:val="20"/>
          <w:szCs w:val="20"/>
        </w:rPr>
        <w:t xml:space="preserve">[9] </w:t>
      </w:r>
      <w:r w:rsidRPr="00336320">
        <w:rPr>
          <w:sz w:val="20"/>
          <w:szCs w:val="20"/>
        </w:rPr>
        <w:t>Y Yang</w:t>
      </w:r>
      <w:r w:rsidRPr="00336320">
        <w:rPr>
          <w:rFonts w:hint="eastAsia"/>
          <w:sz w:val="20"/>
          <w:szCs w:val="20"/>
        </w:rPr>
        <w:t>,</w:t>
      </w:r>
      <w:r w:rsidRPr="00336320">
        <w:rPr>
          <w:sz w:val="20"/>
          <w:szCs w:val="20"/>
        </w:rPr>
        <w:t xml:space="preserve"> X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>Yan, C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 xml:space="preserve"> Ma</w:t>
      </w:r>
      <w:r w:rsidRPr="00336320">
        <w:rPr>
          <w:rFonts w:hint="eastAsia"/>
          <w:sz w:val="20"/>
          <w:szCs w:val="20"/>
        </w:rPr>
        <w:t>, et al.,</w:t>
      </w:r>
      <w:r w:rsidRPr="00336320">
        <w:rPr>
          <w:sz w:val="20"/>
          <w:szCs w:val="20"/>
        </w:rPr>
        <w:t xml:space="preserve"> J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 xml:space="preserve"> Electrochem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 xml:space="preserve"> Soc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>, 163 (</w:t>
      </w:r>
      <w:r w:rsidRPr="00336320">
        <w:rPr>
          <w:rFonts w:hint="eastAsia"/>
          <w:sz w:val="20"/>
          <w:szCs w:val="20"/>
        </w:rPr>
        <w:t>2016</w:t>
      </w:r>
      <w:r w:rsidRPr="00336320">
        <w:rPr>
          <w:sz w:val="20"/>
          <w:szCs w:val="20"/>
        </w:rPr>
        <w:t>) A2117-A2123</w:t>
      </w:r>
    </w:p>
    <w:p w14:paraId="092131B6" w14:textId="77777777" w:rsidR="00336320" w:rsidRPr="00336320" w:rsidRDefault="00336320" w:rsidP="00336320">
      <w:pPr>
        <w:autoSpaceDE w:val="0"/>
        <w:autoSpaceDN w:val="0"/>
        <w:adjustRightInd w:val="0"/>
        <w:rPr>
          <w:sz w:val="20"/>
          <w:szCs w:val="20"/>
        </w:rPr>
      </w:pPr>
      <w:r w:rsidRPr="00336320">
        <w:rPr>
          <w:rFonts w:hint="eastAsia"/>
          <w:sz w:val="20"/>
          <w:szCs w:val="20"/>
        </w:rPr>
        <w:t xml:space="preserve">[10] </w:t>
      </w:r>
      <w:r w:rsidRPr="00336320">
        <w:rPr>
          <w:sz w:val="20"/>
          <w:szCs w:val="20"/>
        </w:rPr>
        <w:t>L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 xml:space="preserve"> Sun, Y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 xml:space="preserve"> Xie, X</w:t>
      </w:r>
      <w:r w:rsidRPr="00336320">
        <w:rPr>
          <w:rFonts w:hint="eastAsia"/>
          <w:sz w:val="20"/>
          <w:szCs w:val="20"/>
        </w:rPr>
        <w:t>,</w:t>
      </w:r>
      <w:r w:rsidRPr="00336320">
        <w:rPr>
          <w:sz w:val="20"/>
          <w:szCs w:val="20"/>
        </w:rPr>
        <w:t>-Z</w:t>
      </w:r>
      <w:r w:rsidRPr="00336320">
        <w:rPr>
          <w:rFonts w:hint="eastAsia"/>
          <w:sz w:val="20"/>
          <w:szCs w:val="20"/>
        </w:rPr>
        <w:t>.</w:t>
      </w:r>
      <w:r w:rsidRPr="00336320">
        <w:rPr>
          <w:sz w:val="20"/>
          <w:szCs w:val="20"/>
        </w:rPr>
        <w:t xml:space="preserve"> Liao</w:t>
      </w:r>
      <w:r w:rsidRPr="00336320">
        <w:rPr>
          <w:rFonts w:hint="eastAsia"/>
          <w:sz w:val="20"/>
          <w:szCs w:val="20"/>
        </w:rPr>
        <w:t>,</w:t>
      </w:r>
      <w:r w:rsidRPr="00336320">
        <w:rPr>
          <w:sz w:val="20"/>
          <w:szCs w:val="20"/>
        </w:rPr>
        <w:t xml:space="preserve"> </w:t>
      </w:r>
      <w:r w:rsidRPr="00336320">
        <w:rPr>
          <w:rFonts w:hint="eastAsia"/>
          <w:sz w:val="20"/>
          <w:szCs w:val="20"/>
        </w:rPr>
        <w:t xml:space="preserve">et al., </w:t>
      </w:r>
      <w:r w:rsidRPr="00336320">
        <w:rPr>
          <w:sz w:val="20"/>
          <w:szCs w:val="20"/>
        </w:rPr>
        <w:t>Small</w:t>
      </w:r>
      <w:r w:rsidRPr="00336320">
        <w:rPr>
          <w:rFonts w:hint="eastAsia"/>
          <w:sz w:val="20"/>
          <w:szCs w:val="20"/>
        </w:rPr>
        <w:t>，</w:t>
      </w:r>
      <w:r w:rsidRPr="00336320">
        <w:rPr>
          <w:rFonts w:hint="eastAsia"/>
          <w:sz w:val="20"/>
          <w:szCs w:val="20"/>
        </w:rPr>
        <w:t>2018, 1701523</w:t>
      </w:r>
    </w:p>
    <w:p w14:paraId="685D5976" w14:textId="229A07F7" w:rsidR="00275C81" w:rsidRDefault="00275C81">
      <w:pPr>
        <w:rPr>
          <w:lang w:eastAsia="ja-JP"/>
        </w:rPr>
      </w:pPr>
    </w:p>
    <w:p w14:paraId="0A305371" w14:textId="77777777" w:rsidR="00C241B6" w:rsidRPr="00336320" w:rsidRDefault="00C241B6">
      <w:pPr>
        <w:rPr>
          <w:lang w:eastAsia="ja-JP"/>
        </w:rPr>
      </w:pPr>
    </w:p>
    <w:sectPr w:rsidR="00C241B6" w:rsidRPr="00336320" w:rsidSect="00F11ACF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1B388" w14:textId="77777777" w:rsidR="00D95AEF" w:rsidRDefault="00D95AEF" w:rsidP="00116280">
      <w:r>
        <w:separator/>
      </w:r>
    </w:p>
  </w:endnote>
  <w:endnote w:type="continuationSeparator" w:id="0">
    <w:p w14:paraId="169A2CFC" w14:textId="77777777" w:rsidR="00D95AEF" w:rsidRDefault="00D95AEF" w:rsidP="0011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411F8" w14:textId="77777777" w:rsidR="00D95AEF" w:rsidRDefault="00D95AEF" w:rsidP="00116280">
      <w:r>
        <w:separator/>
      </w:r>
    </w:p>
  </w:footnote>
  <w:footnote w:type="continuationSeparator" w:id="0">
    <w:p w14:paraId="708D9E56" w14:textId="77777777" w:rsidR="00D95AEF" w:rsidRDefault="00D95AEF" w:rsidP="0011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F138" w14:textId="640F5F41" w:rsidR="00116280" w:rsidRDefault="00116280">
    <w:pPr>
      <w:pStyle w:val="a9"/>
    </w:pPr>
    <w:r>
      <w:rPr>
        <w:rFonts w:eastAsia="宋体" w:hint="eastAsia"/>
        <w:lang w:eastAsia="zh-CN"/>
      </w:rPr>
      <w:t>2019 International Conference on Electrochemical Energy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5E5"/>
    <w:multiLevelType w:val="multilevel"/>
    <w:tmpl w:val="7162221C"/>
    <w:lvl w:ilvl="0">
      <w:start w:val="1"/>
      <w:numFmt w:val="decimal"/>
      <w:pStyle w:val="SECTIONHEADINGNUM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D239EF"/>
    <w:multiLevelType w:val="multilevel"/>
    <w:tmpl w:val="808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861FD"/>
    <w:multiLevelType w:val="hybridMultilevel"/>
    <w:tmpl w:val="D070CEA4"/>
    <w:lvl w:ilvl="0" w:tplc="FFFFFFFF">
      <w:start w:val="1"/>
      <w:numFmt w:val="decimal"/>
      <w:pStyle w:val="Referencelisting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sTA3MDM3MTU2MzZR0lEKTi0uzszPAykwqgUAr11l0SwAAAA="/>
  </w:docVars>
  <w:rsids>
    <w:rsidRoot w:val="003977D2"/>
    <w:rsid w:val="000526E2"/>
    <w:rsid w:val="00074CDB"/>
    <w:rsid w:val="00092FDA"/>
    <w:rsid w:val="000A781D"/>
    <w:rsid w:val="000C61A5"/>
    <w:rsid w:val="00116280"/>
    <w:rsid w:val="0015219B"/>
    <w:rsid w:val="001547A8"/>
    <w:rsid w:val="001B0337"/>
    <w:rsid w:val="00275C81"/>
    <w:rsid w:val="002E169F"/>
    <w:rsid w:val="00312294"/>
    <w:rsid w:val="0032722C"/>
    <w:rsid w:val="00336320"/>
    <w:rsid w:val="00353758"/>
    <w:rsid w:val="00361EBD"/>
    <w:rsid w:val="003726E2"/>
    <w:rsid w:val="0037438B"/>
    <w:rsid w:val="003977D2"/>
    <w:rsid w:val="0040259B"/>
    <w:rsid w:val="00414F2D"/>
    <w:rsid w:val="00444FF3"/>
    <w:rsid w:val="004571A4"/>
    <w:rsid w:val="00465A38"/>
    <w:rsid w:val="004820F1"/>
    <w:rsid w:val="004858FE"/>
    <w:rsid w:val="004D6F88"/>
    <w:rsid w:val="004D758F"/>
    <w:rsid w:val="004F2289"/>
    <w:rsid w:val="0053557E"/>
    <w:rsid w:val="00535D07"/>
    <w:rsid w:val="0059732B"/>
    <w:rsid w:val="005C4800"/>
    <w:rsid w:val="005D4A5E"/>
    <w:rsid w:val="005F72A9"/>
    <w:rsid w:val="006462E8"/>
    <w:rsid w:val="006B32AD"/>
    <w:rsid w:val="006C2497"/>
    <w:rsid w:val="00742A15"/>
    <w:rsid w:val="00750EA1"/>
    <w:rsid w:val="00783507"/>
    <w:rsid w:val="007A0BA7"/>
    <w:rsid w:val="007C26EE"/>
    <w:rsid w:val="007F7F66"/>
    <w:rsid w:val="00870448"/>
    <w:rsid w:val="008C41DB"/>
    <w:rsid w:val="009116A9"/>
    <w:rsid w:val="0092152A"/>
    <w:rsid w:val="009706AA"/>
    <w:rsid w:val="00A372D1"/>
    <w:rsid w:val="00A40B9E"/>
    <w:rsid w:val="00A42ED0"/>
    <w:rsid w:val="00AE5598"/>
    <w:rsid w:val="00B13A37"/>
    <w:rsid w:val="00B87392"/>
    <w:rsid w:val="00BD3F46"/>
    <w:rsid w:val="00BE4F18"/>
    <w:rsid w:val="00BE6370"/>
    <w:rsid w:val="00C01558"/>
    <w:rsid w:val="00C241B6"/>
    <w:rsid w:val="00C44530"/>
    <w:rsid w:val="00CC3BE7"/>
    <w:rsid w:val="00CF0CFA"/>
    <w:rsid w:val="00CF5CF9"/>
    <w:rsid w:val="00D05B2E"/>
    <w:rsid w:val="00D70814"/>
    <w:rsid w:val="00D95AEF"/>
    <w:rsid w:val="00DF1F83"/>
    <w:rsid w:val="00DF6813"/>
    <w:rsid w:val="00E24BBA"/>
    <w:rsid w:val="00E33C10"/>
    <w:rsid w:val="00E37C12"/>
    <w:rsid w:val="00E4023A"/>
    <w:rsid w:val="00E93676"/>
    <w:rsid w:val="00EC2E93"/>
    <w:rsid w:val="00ED10BF"/>
    <w:rsid w:val="00F05D9A"/>
    <w:rsid w:val="00F07448"/>
    <w:rsid w:val="00F11ACF"/>
    <w:rsid w:val="00F42597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B6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F3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44F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4F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44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44FF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44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basedOn w:val="a"/>
    <w:link w:val="Papertitle0"/>
    <w:autoRedefine/>
    <w:rsid w:val="00444FF3"/>
    <w:pPr>
      <w:spacing w:after="480"/>
      <w:jc w:val="center"/>
    </w:pPr>
    <w:rPr>
      <w:b/>
      <w:sz w:val="32"/>
      <w:szCs w:val="32"/>
    </w:rPr>
  </w:style>
  <w:style w:type="character" w:customStyle="1" w:styleId="Papertitle0">
    <w:name w:val="Paper title Знак"/>
    <w:link w:val="Papertitle"/>
    <w:rsid w:val="00444FF3"/>
    <w:rPr>
      <w:b/>
      <w:sz w:val="32"/>
      <w:szCs w:val="32"/>
      <w:lang w:val="ru-RU" w:eastAsia="ru-RU" w:bidi="ar-SA"/>
    </w:rPr>
  </w:style>
  <w:style w:type="paragraph" w:customStyle="1" w:styleId="Authors">
    <w:name w:val="Authors"/>
    <w:basedOn w:val="a"/>
    <w:link w:val="Authors0"/>
    <w:autoRedefine/>
    <w:rsid w:val="0015219B"/>
    <w:pPr>
      <w:jc w:val="center"/>
    </w:pPr>
    <w:rPr>
      <w:i/>
      <w:lang w:val="en-US"/>
    </w:rPr>
  </w:style>
  <w:style w:type="character" w:customStyle="1" w:styleId="Authors0">
    <w:name w:val="Authors Знак"/>
    <w:link w:val="Authors"/>
    <w:rsid w:val="0015219B"/>
    <w:rPr>
      <w:i/>
      <w:sz w:val="24"/>
      <w:szCs w:val="24"/>
      <w:lang w:val="en-US" w:eastAsia="ru-RU" w:bidi="ar-SA"/>
    </w:rPr>
  </w:style>
  <w:style w:type="paragraph" w:customStyle="1" w:styleId="SECTIONHEADING">
    <w:name w:val="SECTION HEADING"/>
    <w:basedOn w:val="a"/>
    <w:link w:val="SECTIONHEADING0"/>
    <w:autoRedefine/>
    <w:rsid w:val="0015219B"/>
    <w:pPr>
      <w:jc w:val="center"/>
    </w:pPr>
    <w:rPr>
      <w:b/>
      <w:caps/>
    </w:rPr>
  </w:style>
  <w:style w:type="character" w:customStyle="1" w:styleId="SECTIONHEADING0">
    <w:name w:val="SECTION HEADING Знак"/>
    <w:link w:val="SECTIONHEADING"/>
    <w:rsid w:val="0015219B"/>
    <w:rPr>
      <w:b/>
      <w:caps/>
      <w:sz w:val="24"/>
      <w:szCs w:val="24"/>
      <w:lang w:val="ru-RU" w:eastAsia="ru-RU" w:bidi="ar-SA"/>
    </w:rPr>
  </w:style>
  <w:style w:type="paragraph" w:customStyle="1" w:styleId="Text">
    <w:name w:val="Text"/>
    <w:basedOn w:val="a"/>
    <w:link w:val="Text0"/>
    <w:autoRedefine/>
    <w:rsid w:val="004D758F"/>
    <w:pPr>
      <w:jc w:val="both"/>
    </w:pPr>
    <w:rPr>
      <w:lang w:val="en-US"/>
    </w:rPr>
  </w:style>
  <w:style w:type="character" w:customStyle="1" w:styleId="Text0">
    <w:name w:val="Text Знак"/>
    <w:link w:val="Text"/>
    <w:rsid w:val="004D758F"/>
    <w:rPr>
      <w:sz w:val="24"/>
      <w:szCs w:val="24"/>
      <w:lang w:val="en-US" w:eastAsia="ru-RU" w:bidi="ar-SA"/>
    </w:rPr>
  </w:style>
  <w:style w:type="paragraph" w:customStyle="1" w:styleId="Tablecaption">
    <w:name w:val="Table caption"/>
    <w:basedOn w:val="a"/>
    <w:link w:val="Tablecaption0"/>
    <w:autoRedefine/>
    <w:rsid w:val="00444FF3"/>
    <w:pPr>
      <w:spacing w:after="240"/>
      <w:jc w:val="center"/>
    </w:pPr>
    <w:rPr>
      <w:sz w:val="22"/>
    </w:rPr>
  </w:style>
  <w:style w:type="paragraph" w:customStyle="1" w:styleId="Figurecaption">
    <w:name w:val="Figure caption"/>
    <w:basedOn w:val="a"/>
    <w:link w:val="Figurecaption0"/>
    <w:autoRedefine/>
    <w:rsid w:val="00444FF3"/>
    <w:pPr>
      <w:spacing w:before="240"/>
      <w:jc w:val="center"/>
    </w:pPr>
    <w:rPr>
      <w:sz w:val="22"/>
    </w:rPr>
  </w:style>
  <w:style w:type="character" w:customStyle="1" w:styleId="Figurecaption0">
    <w:name w:val="Figure caption Знак"/>
    <w:link w:val="Figurecaption"/>
    <w:rsid w:val="00444FF3"/>
    <w:rPr>
      <w:sz w:val="22"/>
      <w:szCs w:val="24"/>
      <w:lang w:val="ru-RU" w:eastAsia="ru-RU" w:bidi="ar-SA"/>
    </w:rPr>
  </w:style>
  <w:style w:type="character" w:customStyle="1" w:styleId="Tablecaption0">
    <w:name w:val="Table caption Знак"/>
    <w:link w:val="Tablecaption"/>
    <w:rsid w:val="00444FF3"/>
    <w:rPr>
      <w:sz w:val="22"/>
      <w:szCs w:val="24"/>
      <w:lang w:val="ru-RU" w:eastAsia="ru-RU" w:bidi="ar-SA"/>
    </w:rPr>
  </w:style>
  <w:style w:type="paragraph" w:customStyle="1" w:styleId="Referencelisting">
    <w:name w:val="Reference listing"/>
    <w:basedOn w:val="a"/>
    <w:link w:val="Referencelisting0"/>
    <w:autoRedefine/>
    <w:rsid w:val="00444FF3"/>
    <w:pPr>
      <w:numPr>
        <w:numId w:val="1"/>
      </w:numPr>
    </w:pPr>
  </w:style>
  <w:style w:type="character" w:customStyle="1" w:styleId="Referencelisting0">
    <w:name w:val="Reference listing Знак"/>
    <w:link w:val="Referencelisting"/>
    <w:rsid w:val="00444FF3"/>
    <w:rPr>
      <w:sz w:val="24"/>
      <w:szCs w:val="24"/>
      <w:lang w:val="ru-RU" w:eastAsia="ru-RU" w:bidi="ar-SA"/>
    </w:rPr>
  </w:style>
  <w:style w:type="paragraph" w:customStyle="1" w:styleId="SECTIONHEADINGNUM">
    <w:name w:val="SECTION HEADING NUM"/>
    <w:basedOn w:val="a"/>
    <w:autoRedefine/>
    <w:rsid w:val="00444FF3"/>
    <w:pPr>
      <w:numPr>
        <w:numId w:val="2"/>
      </w:numPr>
      <w:spacing w:before="480" w:after="240"/>
      <w:jc w:val="center"/>
    </w:pPr>
    <w:rPr>
      <w:b/>
      <w:caps/>
      <w:lang w:val="en-US"/>
    </w:rPr>
  </w:style>
  <w:style w:type="character" w:styleId="a3">
    <w:name w:val="Hyperlink"/>
    <w:rsid w:val="00444FF3"/>
    <w:rPr>
      <w:color w:val="FF0000"/>
      <w:u w:val="single"/>
    </w:rPr>
  </w:style>
  <w:style w:type="paragraph" w:customStyle="1" w:styleId="SPIEbodytext">
    <w:name w:val="SPIE body text"/>
    <w:basedOn w:val="a"/>
    <w:link w:val="SPIEbodytextCharChar"/>
    <w:rsid w:val="00444FF3"/>
    <w:pPr>
      <w:spacing w:after="120"/>
      <w:jc w:val="both"/>
    </w:pPr>
    <w:rPr>
      <w:lang w:val="en-US" w:eastAsia="en-US"/>
    </w:rPr>
  </w:style>
  <w:style w:type="character" w:customStyle="1" w:styleId="SPIEbodytextCharChar">
    <w:name w:val="SPIE body text Char Char"/>
    <w:link w:val="SPIEbodytext"/>
    <w:rsid w:val="00444FF3"/>
    <w:rPr>
      <w:sz w:val="24"/>
      <w:szCs w:val="24"/>
      <w:lang w:val="en-US" w:eastAsia="en-US" w:bidi="ar-SA"/>
    </w:rPr>
  </w:style>
  <w:style w:type="paragraph" w:customStyle="1" w:styleId="Subsectionheading">
    <w:name w:val="Subsection heading"/>
    <w:basedOn w:val="a"/>
    <w:link w:val="Subsectionheading0"/>
    <w:rsid w:val="00444FF3"/>
    <w:pPr>
      <w:numPr>
        <w:ilvl w:val="1"/>
        <w:numId w:val="2"/>
      </w:numPr>
      <w:spacing w:after="240"/>
    </w:pPr>
    <w:rPr>
      <w:b/>
      <w:lang w:val="en-US"/>
    </w:rPr>
  </w:style>
  <w:style w:type="character" w:customStyle="1" w:styleId="Subsectionheading0">
    <w:name w:val="Subsection heading Знак Знак"/>
    <w:link w:val="Subsectionheading"/>
    <w:rsid w:val="00444FF3"/>
    <w:rPr>
      <w:b/>
      <w:sz w:val="24"/>
      <w:szCs w:val="24"/>
      <w:lang w:val="en-US" w:eastAsia="ru-RU" w:bidi="ar-SA"/>
    </w:rPr>
  </w:style>
  <w:style w:type="paragraph" w:styleId="a4">
    <w:name w:val="Balloon Text"/>
    <w:basedOn w:val="a"/>
    <w:semiHidden/>
    <w:rsid w:val="006B32AD"/>
    <w:rPr>
      <w:rFonts w:ascii="Tahoma" w:hAnsi="Tahoma" w:cs="Tahoma"/>
      <w:sz w:val="16"/>
      <w:szCs w:val="16"/>
    </w:rPr>
  </w:style>
  <w:style w:type="character" w:styleId="a5">
    <w:name w:val="FollowedHyperlink"/>
    <w:uiPriority w:val="99"/>
    <w:semiHidden/>
    <w:unhideWhenUsed/>
    <w:rsid w:val="00465A38"/>
    <w:rPr>
      <w:color w:val="800080"/>
      <w:u w:val="single"/>
    </w:rPr>
  </w:style>
  <w:style w:type="character" w:styleId="a6">
    <w:name w:val="annotation reference"/>
    <w:basedOn w:val="a0"/>
    <w:uiPriority w:val="99"/>
    <w:semiHidden/>
    <w:unhideWhenUsed/>
    <w:rsid w:val="00E33C10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E33C10"/>
    <w:rPr>
      <w:sz w:val="20"/>
      <w:szCs w:val="20"/>
    </w:rPr>
  </w:style>
  <w:style w:type="character" w:customStyle="1" w:styleId="Char">
    <w:name w:val="批注文字 Char"/>
    <w:basedOn w:val="a0"/>
    <w:link w:val="a7"/>
    <w:uiPriority w:val="99"/>
    <w:semiHidden/>
    <w:rsid w:val="00E33C10"/>
    <w:rPr>
      <w:lang w:val="ru-RU" w:eastAsia="ru-RU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33C10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E33C10"/>
    <w:rPr>
      <w:b/>
      <w:bCs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3A37"/>
    <w:rPr>
      <w:color w:val="605E5C"/>
      <w:shd w:val="clear" w:color="auto" w:fill="E1DFDD"/>
    </w:rPr>
  </w:style>
  <w:style w:type="paragraph" w:customStyle="1" w:styleId="Abstract">
    <w:name w:val="Abstract"/>
    <w:rsid w:val="00D05B2E"/>
    <w:pPr>
      <w:spacing w:after="200"/>
      <w:jc w:val="both"/>
    </w:pPr>
    <w:rPr>
      <w:rFonts w:eastAsia="Times New Roman"/>
      <w:bCs/>
      <w:iCs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D05B2E"/>
  </w:style>
  <w:style w:type="paragraph" w:styleId="a9">
    <w:name w:val="header"/>
    <w:basedOn w:val="a"/>
    <w:link w:val="Char1"/>
    <w:uiPriority w:val="99"/>
    <w:unhideWhenUsed/>
    <w:rsid w:val="00116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116280"/>
    <w:rPr>
      <w:sz w:val="18"/>
      <w:szCs w:val="18"/>
      <w:lang w:val="ru-RU" w:eastAsia="ru-RU"/>
    </w:rPr>
  </w:style>
  <w:style w:type="paragraph" w:styleId="aa">
    <w:name w:val="footer"/>
    <w:basedOn w:val="a"/>
    <w:link w:val="Char2"/>
    <w:uiPriority w:val="99"/>
    <w:unhideWhenUsed/>
    <w:rsid w:val="001162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116280"/>
    <w:rPr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F3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44F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4F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44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44FF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444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basedOn w:val="a"/>
    <w:link w:val="Papertitle0"/>
    <w:autoRedefine/>
    <w:rsid w:val="00444FF3"/>
    <w:pPr>
      <w:spacing w:after="480"/>
      <w:jc w:val="center"/>
    </w:pPr>
    <w:rPr>
      <w:b/>
      <w:sz w:val="32"/>
      <w:szCs w:val="32"/>
    </w:rPr>
  </w:style>
  <w:style w:type="character" w:customStyle="1" w:styleId="Papertitle0">
    <w:name w:val="Paper title Знак"/>
    <w:link w:val="Papertitle"/>
    <w:rsid w:val="00444FF3"/>
    <w:rPr>
      <w:b/>
      <w:sz w:val="32"/>
      <w:szCs w:val="32"/>
      <w:lang w:val="ru-RU" w:eastAsia="ru-RU" w:bidi="ar-SA"/>
    </w:rPr>
  </w:style>
  <w:style w:type="paragraph" w:customStyle="1" w:styleId="Authors">
    <w:name w:val="Authors"/>
    <w:basedOn w:val="a"/>
    <w:link w:val="Authors0"/>
    <w:autoRedefine/>
    <w:rsid w:val="0015219B"/>
    <w:pPr>
      <w:jc w:val="center"/>
    </w:pPr>
    <w:rPr>
      <w:i/>
      <w:lang w:val="en-US"/>
    </w:rPr>
  </w:style>
  <w:style w:type="character" w:customStyle="1" w:styleId="Authors0">
    <w:name w:val="Authors Знак"/>
    <w:link w:val="Authors"/>
    <w:rsid w:val="0015219B"/>
    <w:rPr>
      <w:i/>
      <w:sz w:val="24"/>
      <w:szCs w:val="24"/>
      <w:lang w:val="en-US" w:eastAsia="ru-RU" w:bidi="ar-SA"/>
    </w:rPr>
  </w:style>
  <w:style w:type="paragraph" w:customStyle="1" w:styleId="SECTIONHEADING">
    <w:name w:val="SECTION HEADING"/>
    <w:basedOn w:val="a"/>
    <w:link w:val="SECTIONHEADING0"/>
    <w:autoRedefine/>
    <w:rsid w:val="0015219B"/>
    <w:pPr>
      <w:jc w:val="center"/>
    </w:pPr>
    <w:rPr>
      <w:b/>
      <w:caps/>
    </w:rPr>
  </w:style>
  <w:style w:type="character" w:customStyle="1" w:styleId="SECTIONHEADING0">
    <w:name w:val="SECTION HEADING Знак"/>
    <w:link w:val="SECTIONHEADING"/>
    <w:rsid w:val="0015219B"/>
    <w:rPr>
      <w:b/>
      <w:caps/>
      <w:sz w:val="24"/>
      <w:szCs w:val="24"/>
      <w:lang w:val="ru-RU" w:eastAsia="ru-RU" w:bidi="ar-SA"/>
    </w:rPr>
  </w:style>
  <w:style w:type="paragraph" w:customStyle="1" w:styleId="Text">
    <w:name w:val="Text"/>
    <w:basedOn w:val="a"/>
    <w:link w:val="Text0"/>
    <w:autoRedefine/>
    <w:rsid w:val="004D758F"/>
    <w:pPr>
      <w:jc w:val="both"/>
    </w:pPr>
    <w:rPr>
      <w:lang w:val="en-US"/>
    </w:rPr>
  </w:style>
  <w:style w:type="character" w:customStyle="1" w:styleId="Text0">
    <w:name w:val="Text Знак"/>
    <w:link w:val="Text"/>
    <w:rsid w:val="004D758F"/>
    <w:rPr>
      <w:sz w:val="24"/>
      <w:szCs w:val="24"/>
      <w:lang w:val="en-US" w:eastAsia="ru-RU" w:bidi="ar-SA"/>
    </w:rPr>
  </w:style>
  <w:style w:type="paragraph" w:customStyle="1" w:styleId="Tablecaption">
    <w:name w:val="Table caption"/>
    <w:basedOn w:val="a"/>
    <w:link w:val="Tablecaption0"/>
    <w:autoRedefine/>
    <w:rsid w:val="00444FF3"/>
    <w:pPr>
      <w:spacing w:after="240"/>
      <w:jc w:val="center"/>
    </w:pPr>
    <w:rPr>
      <w:sz w:val="22"/>
    </w:rPr>
  </w:style>
  <w:style w:type="paragraph" w:customStyle="1" w:styleId="Figurecaption">
    <w:name w:val="Figure caption"/>
    <w:basedOn w:val="a"/>
    <w:link w:val="Figurecaption0"/>
    <w:autoRedefine/>
    <w:rsid w:val="00444FF3"/>
    <w:pPr>
      <w:spacing w:before="240"/>
      <w:jc w:val="center"/>
    </w:pPr>
    <w:rPr>
      <w:sz w:val="22"/>
    </w:rPr>
  </w:style>
  <w:style w:type="character" w:customStyle="1" w:styleId="Figurecaption0">
    <w:name w:val="Figure caption Знак"/>
    <w:link w:val="Figurecaption"/>
    <w:rsid w:val="00444FF3"/>
    <w:rPr>
      <w:sz w:val="22"/>
      <w:szCs w:val="24"/>
      <w:lang w:val="ru-RU" w:eastAsia="ru-RU" w:bidi="ar-SA"/>
    </w:rPr>
  </w:style>
  <w:style w:type="character" w:customStyle="1" w:styleId="Tablecaption0">
    <w:name w:val="Table caption Знак"/>
    <w:link w:val="Tablecaption"/>
    <w:rsid w:val="00444FF3"/>
    <w:rPr>
      <w:sz w:val="22"/>
      <w:szCs w:val="24"/>
      <w:lang w:val="ru-RU" w:eastAsia="ru-RU" w:bidi="ar-SA"/>
    </w:rPr>
  </w:style>
  <w:style w:type="paragraph" w:customStyle="1" w:styleId="Referencelisting">
    <w:name w:val="Reference listing"/>
    <w:basedOn w:val="a"/>
    <w:link w:val="Referencelisting0"/>
    <w:autoRedefine/>
    <w:rsid w:val="00444FF3"/>
    <w:pPr>
      <w:numPr>
        <w:numId w:val="1"/>
      </w:numPr>
    </w:pPr>
  </w:style>
  <w:style w:type="character" w:customStyle="1" w:styleId="Referencelisting0">
    <w:name w:val="Reference listing Знак"/>
    <w:link w:val="Referencelisting"/>
    <w:rsid w:val="00444FF3"/>
    <w:rPr>
      <w:sz w:val="24"/>
      <w:szCs w:val="24"/>
      <w:lang w:val="ru-RU" w:eastAsia="ru-RU" w:bidi="ar-SA"/>
    </w:rPr>
  </w:style>
  <w:style w:type="paragraph" w:customStyle="1" w:styleId="SECTIONHEADINGNUM">
    <w:name w:val="SECTION HEADING NUM"/>
    <w:basedOn w:val="a"/>
    <w:autoRedefine/>
    <w:rsid w:val="00444FF3"/>
    <w:pPr>
      <w:numPr>
        <w:numId w:val="2"/>
      </w:numPr>
      <w:spacing w:before="480" w:after="240"/>
      <w:jc w:val="center"/>
    </w:pPr>
    <w:rPr>
      <w:b/>
      <w:caps/>
      <w:lang w:val="en-US"/>
    </w:rPr>
  </w:style>
  <w:style w:type="character" w:styleId="a3">
    <w:name w:val="Hyperlink"/>
    <w:rsid w:val="00444FF3"/>
    <w:rPr>
      <w:color w:val="FF0000"/>
      <w:u w:val="single"/>
    </w:rPr>
  </w:style>
  <w:style w:type="paragraph" w:customStyle="1" w:styleId="SPIEbodytext">
    <w:name w:val="SPIE body text"/>
    <w:basedOn w:val="a"/>
    <w:link w:val="SPIEbodytextCharChar"/>
    <w:rsid w:val="00444FF3"/>
    <w:pPr>
      <w:spacing w:after="120"/>
      <w:jc w:val="both"/>
    </w:pPr>
    <w:rPr>
      <w:lang w:val="en-US" w:eastAsia="en-US"/>
    </w:rPr>
  </w:style>
  <w:style w:type="character" w:customStyle="1" w:styleId="SPIEbodytextCharChar">
    <w:name w:val="SPIE body text Char Char"/>
    <w:link w:val="SPIEbodytext"/>
    <w:rsid w:val="00444FF3"/>
    <w:rPr>
      <w:sz w:val="24"/>
      <w:szCs w:val="24"/>
      <w:lang w:val="en-US" w:eastAsia="en-US" w:bidi="ar-SA"/>
    </w:rPr>
  </w:style>
  <w:style w:type="paragraph" w:customStyle="1" w:styleId="Subsectionheading">
    <w:name w:val="Subsection heading"/>
    <w:basedOn w:val="a"/>
    <w:link w:val="Subsectionheading0"/>
    <w:rsid w:val="00444FF3"/>
    <w:pPr>
      <w:numPr>
        <w:ilvl w:val="1"/>
        <w:numId w:val="2"/>
      </w:numPr>
      <w:spacing w:after="240"/>
    </w:pPr>
    <w:rPr>
      <w:b/>
      <w:lang w:val="en-US"/>
    </w:rPr>
  </w:style>
  <w:style w:type="character" w:customStyle="1" w:styleId="Subsectionheading0">
    <w:name w:val="Subsection heading Знак Знак"/>
    <w:link w:val="Subsectionheading"/>
    <w:rsid w:val="00444FF3"/>
    <w:rPr>
      <w:b/>
      <w:sz w:val="24"/>
      <w:szCs w:val="24"/>
      <w:lang w:val="en-US" w:eastAsia="ru-RU" w:bidi="ar-SA"/>
    </w:rPr>
  </w:style>
  <w:style w:type="paragraph" w:styleId="a4">
    <w:name w:val="Balloon Text"/>
    <w:basedOn w:val="a"/>
    <w:semiHidden/>
    <w:rsid w:val="006B32AD"/>
    <w:rPr>
      <w:rFonts w:ascii="Tahoma" w:hAnsi="Tahoma" w:cs="Tahoma"/>
      <w:sz w:val="16"/>
      <w:szCs w:val="16"/>
    </w:rPr>
  </w:style>
  <w:style w:type="character" w:styleId="a5">
    <w:name w:val="FollowedHyperlink"/>
    <w:uiPriority w:val="99"/>
    <w:semiHidden/>
    <w:unhideWhenUsed/>
    <w:rsid w:val="00465A38"/>
    <w:rPr>
      <w:color w:val="800080"/>
      <w:u w:val="single"/>
    </w:rPr>
  </w:style>
  <w:style w:type="character" w:styleId="a6">
    <w:name w:val="annotation reference"/>
    <w:basedOn w:val="a0"/>
    <w:uiPriority w:val="99"/>
    <w:semiHidden/>
    <w:unhideWhenUsed/>
    <w:rsid w:val="00E33C10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E33C10"/>
    <w:rPr>
      <w:sz w:val="20"/>
      <w:szCs w:val="20"/>
    </w:rPr>
  </w:style>
  <w:style w:type="character" w:customStyle="1" w:styleId="Char">
    <w:name w:val="批注文字 Char"/>
    <w:basedOn w:val="a0"/>
    <w:link w:val="a7"/>
    <w:uiPriority w:val="99"/>
    <w:semiHidden/>
    <w:rsid w:val="00E33C10"/>
    <w:rPr>
      <w:lang w:val="ru-RU" w:eastAsia="ru-RU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33C10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E33C10"/>
    <w:rPr>
      <w:b/>
      <w:bCs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3A37"/>
    <w:rPr>
      <w:color w:val="605E5C"/>
      <w:shd w:val="clear" w:color="auto" w:fill="E1DFDD"/>
    </w:rPr>
  </w:style>
  <w:style w:type="paragraph" w:customStyle="1" w:styleId="Abstract">
    <w:name w:val="Abstract"/>
    <w:rsid w:val="00D05B2E"/>
    <w:pPr>
      <w:spacing w:after="200"/>
      <w:jc w:val="both"/>
    </w:pPr>
    <w:rPr>
      <w:rFonts w:eastAsia="Times New Roman"/>
      <w:bCs/>
      <w:iCs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D05B2E"/>
  </w:style>
  <w:style w:type="paragraph" w:styleId="a9">
    <w:name w:val="header"/>
    <w:basedOn w:val="a"/>
    <w:link w:val="Char1"/>
    <w:uiPriority w:val="99"/>
    <w:unhideWhenUsed/>
    <w:rsid w:val="00116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116280"/>
    <w:rPr>
      <w:sz w:val="18"/>
      <w:szCs w:val="18"/>
      <w:lang w:val="ru-RU" w:eastAsia="ru-RU"/>
    </w:rPr>
  </w:style>
  <w:style w:type="paragraph" w:styleId="aa">
    <w:name w:val="footer"/>
    <w:basedOn w:val="a"/>
    <w:link w:val="Char2"/>
    <w:uiPriority w:val="99"/>
    <w:unhideWhenUsed/>
    <w:rsid w:val="001162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116280"/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ma@sjt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TITLE SHOULD BE IN BOLD, 14-POINT TYPE AND CENTERED</vt:lpstr>
      <vt:lpstr>TITLE SHOULD BE IN BOLD, 14-POINT TYPE AND CENTERED</vt:lpstr>
      <vt:lpstr>TITLE SHOULD BE IN BOLD, 14-POINT TYPE AND CENTERED</vt:lpstr>
    </vt:vector>
  </TitlesOfParts>
  <Company>IMN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BOLD, 14-POINT TYPE AND CENTERED</dc:title>
  <dc:creator>Radenka</dc:creator>
  <cp:lastModifiedBy>zfma</cp:lastModifiedBy>
  <cp:revision>3</cp:revision>
  <cp:lastPrinted>2009-01-26T08:49:00Z</cp:lastPrinted>
  <dcterms:created xsi:type="dcterms:W3CDTF">2018-09-03T09:16:00Z</dcterms:created>
  <dcterms:modified xsi:type="dcterms:W3CDTF">2018-12-30T02:54:00Z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