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2" w:rsidRDefault="00CF5B12" w:rsidP="00BF6A30">
      <w:pPr>
        <w:jc w:val="left"/>
        <w:rPr>
          <w:rFonts w:asciiTheme="minorEastAsia" w:hAnsiTheme="minorEastAsia" w:cs="Times New Roman" w:hint="eastAsia"/>
          <w:sz w:val="30"/>
          <w:szCs w:val="30"/>
        </w:rPr>
      </w:pPr>
    </w:p>
    <w:p w:rsidR="005A3495" w:rsidRPr="00281FB1" w:rsidRDefault="005A3495" w:rsidP="00BF6A30">
      <w:pPr>
        <w:jc w:val="left"/>
        <w:rPr>
          <w:rFonts w:asciiTheme="minorEastAsia" w:hAnsiTheme="minorEastAsia" w:cs="Times New Roman"/>
          <w:sz w:val="30"/>
          <w:szCs w:val="30"/>
        </w:rPr>
      </w:pPr>
      <w:r w:rsidRPr="00281FB1">
        <w:rPr>
          <w:rFonts w:asciiTheme="minorEastAsia" w:hAnsiTheme="minorEastAsia" w:cs="Times New Roman" w:hint="eastAsia"/>
          <w:sz w:val="30"/>
          <w:szCs w:val="30"/>
        </w:rPr>
        <w:t>附件：</w:t>
      </w:r>
    </w:p>
    <w:p w:rsidR="005A3495" w:rsidRDefault="005A3495" w:rsidP="00BF6A30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8D58FD" w:rsidRDefault="008D58FD" w:rsidP="00BF6A30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5C4E90" w:rsidRPr="00BF6A30" w:rsidRDefault="001D4473" w:rsidP="00BF6A30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BF6A30">
        <w:rPr>
          <w:rFonts w:ascii="华文中宋" w:eastAsia="华文中宋" w:hAnsi="华文中宋" w:cs="Times New Roman" w:hint="eastAsia"/>
          <w:b/>
          <w:sz w:val="36"/>
          <w:szCs w:val="36"/>
        </w:rPr>
        <w:t>中央财政县级基本财力保障机制</w:t>
      </w:r>
    </w:p>
    <w:p w:rsidR="001D4473" w:rsidRPr="00BF6A30" w:rsidRDefault="001D4473" w:rsidP="00BF6A30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proofErr w:type="gramStart"/>
      <w:r w:rsidRPr="00BF6A30">
        <w:rPr>
          <w:rFonts w:ascii="华文中宋" w:eastAsia="华文中宋" w:hAnsi="华文中宋" w:cs="Times New Roman" w:hint="eastAsia"/>
          <w:b/>
          <w:sz w:val="36"/>
          <w:szCs w:val="36"/>
        </w:rPr>
        <w:t>奖补资金</w:t>
      </w:r>
      <w:proofErr w:type="gramEnd"/>
      <w:r w:rsidRPr="00BF6A30">
        <w:rPr>
          <w:rFonts w:ascii="华文中宋" w:eastAsia="华文中宋" w:hAnsi="华文中宋" w:cs="Times New Roman" w:hint="eastAsia"/>
          <w:b/>
          <w:sz w:val="36"/>
          <w:szCs w:val="36"/>
        </w:rPr>
        <w:t>管理办法</w:t>
      </w:r>
    </w:p>
    <w:p w:rsidR="00D95EB7" w:rsidRDefault="00D95EB7" w:rsidP="00BF6A30">
      <w:pPr>
        <w:jc w:val="center"/>
        <w:rPr>
          <w:rFonts w:ascii="楷体_GB2312" w:eastAsia="楷体_GB2312" w:hAnsiTheme="minorEastAsia" w:cs="Times New Roman"/>
          <w:b/>
          <w:sz w:val="32"/>
          <w:szCs w:val="32"/>
        </w:rPr>
      </w:pPr>
    </w:p>
    <w:p w:rsidR="00CF5B12" w:rsidRPr="00D95EB7" w:rsidRDefault="00CF5B12" w:rsidP="00BF6A30">
      <w:pPr>
        <w:jc w:val="center"/>
        <w:rPr>
          <w:rFonts w:ascii="楷体_GB2312" w:eastAsia="楷体_GB2312" w:hAnsiTheme="minorEastAsia" w:cs="Times New Roman"/>
          <w:b/>
          <w:sz w:val="32"/>
          <w:szCs w:val="32"/>
        </w:rPr>
      </w:pPr>
    </w:p>
    <w:p w:rsidR="001D4473" w:rsidRPr="00BF6A30" w:rsidRDefault="001D4473" w:rsidP="00BF6A30">
      <w:pPr>
        <w:jc w:val="center"/>
        <w:rPr>
          <w:rFonts w:ascii="黑体" w:eastAsia="黑体" w:hAnsi="黑体" w:cs="Times New Roman"/>
          <w:sz w:val="30"/>
          <w:szCs w:val="30"/>
        </w:rPr>
      </w:pPr>
      <w:r w:rsidRPr="00BF6A30">
        <w:rPr>
          <w:rFonts w:ascii="黑体" w:eastAsia="黑体" w:hAnsi="黑体" w:cs="Times New Roman" w:hint="eastAsia"/>
          <w:sz w:val="30"/>
          <w:szCs w:val="30"/>
        </w:rPr>
        <w:t>第一章 总则</w:t>
      </w:r>
    </w:p>
    <w:p w:rsidR="004E4F2A" w:rsidRPr="00E71319" w:rsidRDefault="004E4F2A" w:rsidP="00BF6A30">
      <w:pPr>
        <w:jc w:val="center"/>
        <w:rPr>
          <w:rFonts w:ascii="方正小标宋简体" w:eastAsia="方正小标宋简体" w:hAnsi="黑体" w:cs="Times New Roman"/>
          <w:sz w:val="30"/>
          <w:szCs w:val="30"/>
        </w:rPr>
      </w:pPr>
    </w:p>
    <w:p w:rsidR="00D51A70" w:rsidRPr="00E71319" w:rsidRDefault="00C2525E" w:rsidP="00BF6A30">
      <w:pPr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 w:hint="eastAsia"/>
          <w:b/>
          <w:sz w:val="30"/>
          <w:szCs w:val="30"/>
        </w:rPr>
        <w:t>第一条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为实现县级财政</w:t>
      </w:r>
      <w:r w:rsidR="00FF744F" w:rsidRPr="00E71319">
        <w:rPr>
          <w:rFonts w:ascii="Times New Roman" w:eastAsia="仿宋_GB2312" w:hAnsi="Times New Roman" w:cs="Times New Roman" w:hint="eastAsia"/>
          <w:sz w:val="30"/>
          <w:szCs w:val="30"/>
        </w:rPr>
        <w:t>“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保工资、保运转、保民生</w:t>
      </w:r>
      <w:r w:rsidR="00FF744F" w:rsidRPr="00E71319">
        <w:rPr>
          <w:rFonts w:ascii="Times New Roman" w:eastAsia="仿宋_GB2312" w:hAnsi="Times New Roman" w:cs="Times New Roman" w:hint="eastAsia"/>
          <w:sz w:val="30"/>
          <w:szCs w:val="30"/>
        </w:rPr>
        <w:t>”</w:t>
      </w:r>
      <w:r w:rsidR="00833E41" w:rsidRPr="00E71319">
        <w:rPr>
          <w:rFonts w:ascii="Times New Roman" w:eastAsia="仿宋_GB2312" w:hAnsi="Times New Roman" w:cs="Times New Roman" w:hint="eastAsia"/>
          <w:sz w:val="30"/>
          <w:szCs w:val="30"/>
        </w:rPr>
        <w:t>（以下简称“三保”）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的总体目标，</w:t>
      </w:r>
      <w:r w:rsidR="00D51A70" w:rsidRPr="00E71319">
        <w:rPr>
          <w:rFonts w:ascii="Times New Roman" w:eastAsia="仿宋_GB2312" w:hAnsi="Times New Roman" w:cs="Times New Roman"/>
          <w:sz w:val="30"/>
          <w:szCs w:val="30"/>
        </w:rPr>
        <w:t>保障基层政府实施公共管理、提供基本公共服务以及落实党中央、国务院各项民生政策的基本财力需要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，强化</w:t>
      </w:r>
      <w:r w:rsidR="00FF05E0" w:rsidRPr="00E71319">
        <w:rPr>
          <w:rFonts w:ascii="Times New Roman" w:eastAsia="仿宋_GB2312" w:hAnsi="Times New Roman" w:cs="Times New Roman"/>
          <w:sz w:val="30"/>
          <w:szCs w:val="30"/>
        </w:rPr>
        <w:t>中央财政县级基本财力保障</w:t>
      </w:r>
      <w:proofErr w:type="gramStart"/>
      <w:r w:rsidR="00FF05E0" w:rsidRPr="00E71319">
        <w:rPr>
          <w:rFonts w:ascii="Times New Roman" w:eastAsia="仿宋_GB2312" w:hAnsi="Times New Roman" w:cs="Times New Roman"/>
          <w:sz w:val="30"/>
          <w:szCs w:val="30"/>
        </w:rPr>
        <w:t>机制奖补</w:t>
      </w:r>
      <w:proofErr w:type="gramEnd"/>
      <w:r w:rsidR="00FF05E0" w:rsidRPr="00E71319">
        <w:rPr>
          <w:rFonts w:ascii="Times New Roman" w:eastAsia="仿宋_GB2312" w:hAnsi="Times New Roman" w:cs="Times New Roman"/>
          <w:sz w:val="30"/>
          <w:szCs w:val="30"/>
        </w:rPr>
        <w:t>资金管理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，制定本办法。</w:t>
      </w:r>
    </w:p>
    <w:p w:rsidR="00CC7788" w:rsidRPr="00E71319" w:rsidRDefault="009C7285" w:rsidP="00BF6A30">
      <w:pPr>
        <w:ind w:firstLineChars="196" w:firstLine="590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第二条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9A261F" w:rsidRPr="00E71319">
        <w:rPr>
          <w:rFonts w:ascii="Times New Roman" w:eastAsia="仿宋_GB2312" w:hAnsi="Times New Roman" w:cs="Times New Roman" w:hint="eastAsia"/>
          <w:sz w:val="30"/>
          <w:szCs w:val="30"/>
        </w:rPr>
        <w:t>本办法所称县级基本财力保障</w:t>
      </w:r>
      <w:proofErr w:type="gramStart"/>
      <w:r w:rsidR="009A261F" w:rsidRPr="00E71319">
        <w:rPr>
          <w:rFonts w:ascii="Times New Roman" w:eastAsia="仿宋_GB2312" w:hAnsi="Times New Roman" w:cs="Times New Roman" w:hint="eastAsia"/>
          <w:sz w:val="30"/>
          <w:szCs w:val="30"/>
        </w:rPr>
        <w:t>机制奖补</w:t>
      </w:r>
      <w:proofErr w:type="gramEnd"/>
      <w:r w:rsidR="009A261F" w:rsidRPr="00E71319">
        <w:rPr>
          <w:rFonts w:ascii="Times New Roman" w:eastAsia="仿宋_GB2312" w:hAnsi="Times New Roman" w:cs="Times New Roman" w:hint="eastAsia"/>
          <w:sz w:val="30"/>
          <w:szCs w:val="30"/>
        </w:rPr>
        <w:t>资金，是指中央财政设立，主要</w:t>
      </w:r>
      <w:r w:rsidR="0030114F" w:rsidRPr="00E71319">
        <w:rPr>
          <w:rFonts w:ascii="Times New Roman" w:eastAsia="仿宋_GB2312" w:hAnsi="Times New Roman" w:cs="Times New Roman" w:hint="eastAsia"/>
          <w:sz w:val="30"/>
          <w:szCs w:val="30"/>
        </w:rPr>
        <w:t>用于</w:t>
      </w:r>
      <w:r w:rsidR="00AB0D60" w:rsidRPr="00E71319">
        <w:rPr>
          <w:rFonts w:ascii="Times New Roman" w:eastAsia="仿宋_GB2312" w:hAnsi="Times New Roman" w:cs="Times New Roman" w:hint="eastAsia"/>
          <w:sz w:val="30"/>
          <w:szCs w:val="30"/>
        </w:rPr>
        <w:t>支持</w:t>
      </w:r>
      <w:r w:rsidR="00EF1DF7">
        <w:rPr>
          <w:rFonts w:ascii="Times New Roman" w:eastAsia="仿宋_GB2312" w:hAnsi="Times New Roman" w:cs="Times New Roman" w:hint="eastAsia"/>
          <w:sz w:val="30"/>
          <w:szCs w:val="30"/>
        </w:rPr>
        <w:t>县级政府弥补减收增支财力缺口，奖励地方改善财力均衡度</w:t>
      </w:r>
      <w:r w:rsidR="003263EB" w:rsidRPr="003263EB">
        <w:rPr>
          <w:rFonts w:ascii="仿宋_GB2312" w:eastAsia="仿宋_GB2312" w:hint="eastAsia"/>
          <w:sz w:val="30"/>
          <w:szCs w:val="30"/>
        </w:rPr>
        <w:t>、加强财政管理提高管理绩效</w:t>
      </w:r>
      <w:r w:rsidR="009A261F" w:rsidRPr="00E71319">
        <w:rPr>
          <w:rFonts w:ascii="Times New Roman" w:eastAsia="仿宋_GB2312" w:hAnsi="Times New Roman" w:cs="Times New Roman" w:hint="eastAsia"/>
          <w:sz w:val="30"/>
          <w:szCs w:val="30"/>
        </w:rPr>
        <w:t>的一般性转移支付资金。</w:t>
      </w:r>
    </w:p>
    <w:p w:rsidR="001D4473" w:rsidRPr="00E71319" w:rsidRDefault="001D4473" w:rsidP="00BF6A30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BA5D37" w:rsidRDefault="00BA5D37" w:rsidP="00BF6A30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1D4473" w:rsidRPr="00BF6A30" w:rsidRDefault="001D4473" w:rsidP="00BF6A30">
      <w:pPr>
        <w:jc w:val="center"/>
        <w:rPr>
          <w:rFonts w:ascii="黑体" w:eastAsia="黑体" w:hAnsi="黑体" w:cs="Times New Roman"/>
          <w:sz w:val="30"/>
          <w:szCs w:val="30"/>
        </w:rPr>
      </w:pPr>
      <w:r w:rsidRPr="00BF6A30">
        <w:rPr>
          <w:rFonts w:ascii="黑体" w:eastAsia="黑体" w:hAnsi="黑体" w:cs="Times New Roman"/>
          <w:sz w:val="30"/>
          <w:szCs w:val="30"/>
        </w:rPr>
        <w:t>第二章 管理职</w:t>
      </w:r>
      <w:r w:rsidR="00EF1DF7" w:rsidRPr="00BF6A30">
        <w:rPr>
          <w:rFonts w:ascii="黑体" w:eastAsia="黑体" w:hAnsi="黑体" w:cs="Times New Roman" w:hint="eastAsia"/>
          <w:sz w:val="30"/>
          <w:szCs w:val="30"/>
        </w:rPr>
        <w:t>责</w:t>
      </w:r>
    </w:p>
    <w:p w:rsidR="0036286A" w:rsidRDefault="0036286A" w:rsidP="003D362C">
      <w:pPr>
        <w:jc w:val="center"/>
        <w:rPr>
          <w:rFonts w:ascii="仿宋_GB2312" w:eastAsia="仿宋_GB2312"/>
          <w:sz w:val="30"/>
          <w:szCs w:val="30"/>
        </w:rPr>
      </w:pPr>
    </w:p>
    <w:p w:rsidR="005062EE" w:rsidRPr="00E71319" w:rsidRDefault="005062EE" w:rsidP="00BF6A30">
      <w:pPr>
        <w:ind w:firstLine="645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第三条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中央财政负责分配中央县级基本财力保障</w:t>
      </w:r>
      <w:proofErr w:type="gramStart"/>
      <w:r w:rsidRPr="00E71319">
        <w:rPr>
          <w:rFonts w:ascii="Times New Roman" w:eastAsia="仿宋_GB2312" w:hAnsi="Times New Roman" w:cs="Times New Roman"/>
          <w:sz w:val="30"/>
          <w:szCs w:val="30"/>
        </w:rPr>
        <w:t>机制奖补</w:t>
      </w:r>
      <w:proofErr w:type="gramEnd"/>
      <w:r w:rsidRPr="00E71319">
        <w:rPr>
          <w:rFonts w:ascii="Times New Roman" w:eastAsia="仿宋_GB2312" w:hAnsi="Times New Roman" w:cs="Times New Roman"/>
          <w:sz w:val="30"/>
          <w:szCs w:val="30"/>
        </w:rPr>
        <w:t>资金，准确、全面地掌握县级财政运行情况，科学、客观地评价地方基本财力保障能力、努力程度和工作实绩。</w:t>
      </w:r>
    </w:p>
    <w:p w:rsidR="005062EE" w:rsidRPr="00E71319" w:rsidRDefault="0036286A" w:rsidP="00BF6A30">
      <w:pPr>
        <w:ind w:firstLine="645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第四条</w:t>
      </w:r>
      <w:r w:rsidR="005C332B">
        <w:rPr>
          <w:rFonts w:ascii="楷体_GB2312" w:eastAsia="楷体_GB2312" w:hint="eastAsia"/>
          <w:b/>
          <w:sz w:val="30"/>
          <w:szCs w:val="30"/>
        </w:rPr>
        <w:t xml:space="preserve"> </w:t>
      </w:r>
      <w:r w:rsidR="005062EE" w:rsidRPr="00E71319">
        <w:rPr>
          <w:rFonts w:ascii="Times New Roman" w:eastAsia="仿宋_GB2312" w:hAnsi="Times New Roman" w:cs="Times New Roman"/>
          <w:sz w:val="30"/>
          <w:szCs w:val="30"/>
        </w:rPr>
        <w:t>省级财政部门负责</w:t>
      </w:r>
      <w:r w:rsidR="005062EE" w:rsidRPr="003B2F87">
        <w:rPr>
          <w:rFonts w:ascii="仿宋_GB2312" w:eastAsia="仿宋_GB2312" w:hAnsi="Times New Roman" w:cs="Times New Roman" w:hint="eastAsia"/>
          <w:sz w:val="30"/>
          <w:szCs w:val="30"/>
        </w:rPr>
        <w:t>制定本地区县级基本财力保障</w:t>
      </w:r>
      <w:proofErr w:type="gramStart"/>
      <w:r w:rsidR="005062EE" w:rsidRPr="003B2F87">
        <w:rPr>
          <w:rFonts w:ascii="仿宋_GB2312" w:eastAsia="仿宋_GB2312" w:hAnsi="Times New Roman" w:cs="Times New Roman" w:hint="eastAsia"/>
          <w:sz w:val="30"/>
          <w:szCs w:val="30"/>
        </w:rPr>
        <w:t>机制奖补</w:t>
      </w:r>
      <w:proofErr w:type="gramEnd"/>
      <w:r w:rsidR="005062EE" w:rsidRPr="003B2F87">
        <w:rPr>
          <w:rFonts w:ascii="仿宋_GB2312" w:eastAsia="仿宋_GB2312" w:hAnsi="Times New Roman" w:cs="Times New Roman" w:hint="eastAsia"/>
          <w:sz w:val="30"/>
          <w:szCs w:val="30"/>
        </w:rPr>
        <w:t>政策，</w:t>
      </w:r>
      <w:r w:rsidR="00511AC6" w:rsidRPr="003B2F87">
        <w:rPr>
          <w:rFonts w:ascii="仿宋_GB2312" w:eastAsia="仿宋_GB2312" w:hAnsi="Times New Roman" w:cs="Times New Roman" w:hint="eastAsia"/>
          <w:sz w:val="30"/>
          <w:szCs w:val="30"/>
        </w:rPr>
        <w:t>加大对下转移支付力度，</w:t>
      </w:r>
      <w:r w:rsidR="005062EE" w:rsidRPr="003B2F87">
        <w:rPr>
          <w:rFonts w:ascii="仿宋_GB2312" w:eastAsia="仿宋_GB2312" w:hAnsi="Times New Roman" w:cs="Times New Roman" w:hint="eastAsia"/>
          <w:sz w:val="30"/>
          <w:szCs w:val="30"/>
        </w:rPr>
        <w:t>向省以下财政部门分配、</w:t>
      </w:r>
      <w:proofErr w:type="gramStart"/>
      <w:r w:rsidR="005062EE" w:rsidRPr="003B2F87">
        <w:rPr>
          <w:rFonts w:ascii="仿宋_GB2312" w:eastAsia="仿宋_GB2312" w:hAnsi="Times New Roman" w:cs="Times New Roman" w:hint="eastAsia"/>
          <w:sz w:val="30"/>
          <w:szCs w:val="30"/>
        </w:rPr>
        <w:t>下达奖补资金</w:t>
      </w:r>
      <w:proofErr w:type="gramEnd"/>
      <w:r w:rsidR="002B70E2" w:rsidRPr="003B2F87">
        <w:rPr>
          <w:rFonts w:ascii="仿宋_GB2312" w:eastAsia="仿宋_GB2312" w:hAnsi="Times New Roman" w:cs="Times New Roman" w:hint="eastAsia"/>
          <w:sz w:val="30"/>
          <w:szCs w:val="30"/>
        </w:rPr>
        <w:t>时</w:t>
      </w:r>
      <w:r w:rsidR="00794DF5" w:rsidRPr="003B2F87">
        <w:rPr>
          <w:rFonts w:ascii="仿宋_GB2312" w:eastAsia="仿宋_GB2312" w:hAnsi="Times New Roman" w:cs="Times New Roman" w:hint="eastAsia"/>
          <w:sz w:val="30"/>
          <w:szCs w:val="30"/>
        </w:rPr>
        <w:t>，向基层困难地区倾斜</w:t>
      </w:r>
      <w:r w:rsidR="005062EE" w:rsidRPr="003B2F87">
        <w:rPr>
          <w:rFonts w:ascii="仿宋_GB2312" w:eastAsia="仿宋_GB2312" w:hAnsi="Times New Roman" w:cs="Times New Roman" w:hint="eastAsia"/>
          <w:sz w:val="30"/>
          <w:szCs w:val="30"/>
        </w:rPr>
        <w:t>，并对县级“三保”支出保</w:t>
      </w:r>
      <w:r w:rsidR="005062EE" w:rsidRPr="00E71319">
        <w:rPr>
          <w:rFonts w:ascii="Times New Roman" w:eastAsia="仿宋_GB2312" w:hAnsi="Times New Roman" w:cs="Times New Roman"/>
          <w:sz w:val="30"/>
          <w:szCs w:val="30"/>
        </w:rPr>
        <w:t>障情况进行动态监控。</w:t>
      </w:r>
    </w:p>
    <w:p w:rsidR="005E5AB9" w:rsidRPr="00E71319" w:rsidRDefault="001D4473" w:rsidP="00BF6A30">
      <w:pPr>
        <w:ind w:firstLineChars="196" w:firstLine="590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第</w:t>
      </w:r>
      <w:r w:rsidR="00455737" w:rsidRPr="003B011C">
        <w:rPr>
          <w:rFonts w:ascii="楷体_GB2312" w:eastAsia="楷体_GB2312" w:hAnsi="Times New Roman" w:cs="Times New Roman"/>
          <w:b/>
          <w:sz w:val="30"/>
          <w:szCs w:val="30"/>
        </w:rPr>
        <w:t>五</w:t>
      </w: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5062EE" w:rsidRPr="00E71319">
        <w:rPr>
          <w:rFonts w:ascii="Times New Roman" w:eastAsia="仿宋_GB2312" w:hAnsi="Times New Roman" w:cs="Times New Roman"/>
          <w:sz w:val="30"/>
          <w:szCs w:val="30"/>
        </w:rPr>
        <w:t>县级财政部门负责管理、安排和使用本地区县级基本财力保障</w:t>
      </w:r>
      <w:proofErr w:type="gramStart"/>
      <w:r w:rsidR="005062EE" w:rsidRPr="00E71319">
        <w:rPr>
          <w:rFonts w:ascii="Times New Roman" w:eastAsia="仿宋_GB2312" w:hAnsi="Times New Roman" w:cs="Times New Roman"/>
          <w:sz w:val="30"/>
          <w:szCs w:val="30"/>
        </w:rPr>
        <w:t>机制奖补</w:t>
      </w:r>
      <w:proofErr w:type="gramEnd"/>
      <w:r w:rsidR="005062EE" w:rsidRPr="00E71319">
        <w:rPr>
          <w:rFonts w:ascii="Times New Roman" w:eastAsia="仿宋_GB2312" w:hAnsi="Times New Roman" w:cs="Times New Roman"/>
          <w:sz w:val="30"/>
          <w:szCs w:val="30"/>
        </w:rPr>
        <w:t>资金，</w:t>
      </w:r>
      <w:r w:rsidR="00D30497" w:rsidRPr="00D30497">
        <w:rPr>
          <w:rFonts w:ascii="Times New Roman" w:eastAsia="仿宋_GB2312" w:hAnsi="Times New Roman" w:cs="Times New Roman" w:hint="eastAsia"/>
          <w:sz w:val="30"/>
          <w:szCs w:val="30"/>
        </w:rPr>
        <w:t>根据</w:t>
      </w:r>
      <w:r w:rsidR="005062EE" w:rsidRPr="006677E7">
        <w:rPr>
          <w:rFonts w:ascii="Times New Roman" w:eastAsia="仿宋_GB2312" w:hAnsi="Times New Roman" w:cs="Times New Roman"/>
          <w:sz w:val="30"/>
          <w:szCs w:val="30"/>
        </w:rPr>
        <w:t>中央</w:t>
      </w:r>
      <w:r w:rsidR="005062EE" w:rsidRPr="006677E7">
        <w:rPr>
          <w:rFonts w:ascii="Times New Roman" w:eastAsia="仿宋_GB2312" w:hAnsi="Times New Roman" w:cs="Times New Roman" w:hint="eastAsia"/>
          <w:sz w:val="30"/>
          <w:szCs w:val="30"/>
        </w:rPr>
        <w:t>和</w:t>
      </w:r>
      <w:r w:rsidR="005062EE" w:rsidRPr="006677E7">
        <w:rPr>
          <w:rFonts w:ascii="Times New Roman" w:eastAsia="仿宋_GB2312" w:hAnsi="Times New Roman" w:cs="Times New Roman"/>
          <w:sz w:val="30"/>
          <w:szCs w:val="30"/>
        </w:rPr>
        <w:t>省级财政</w:t>
      </w:r>
      <w:r w:rsidR="006677E7">
        <w:rPr>
          <w:rFonts w:ascii="Times New Roman" w:eastAsia="仿宋_GB2312" w:hAnsi="Times New Roman" w:cs="Times New Roman" w:hint="eastAsia"/>
          <w:sz w:val="30"/>
          <w:szCs w:val="30"/>
        </w:rPr>
        <w:t>确定</w:t>
      </w:r>
      <w:r w:rsidR="005062EE" w:rsidRPr="006677E7">
        <w:rPr>
          <w:rFonts w:ascii="Times New Roman" w:eastAsia="仿宋_GB2312" w:hAnsi="Times New Roman" w:cs="Times New Roman"/>
          <w:sz w:val="30"/>
          <w:szCs w:val="30"/>
        </w:rPr>
        <w:t>的保障范围</w:t>
      </w:r>
      <w:r w:rsidR="006677E7">
        <w:rPr>
          <w:rFonts w:ascii="Times New Roman" w:eastAsia="仿宋_GB2312" w:hAnsi="Times New Roman" w:cs="Times New Roman" w:hint="eastAsia"/>
          <w:sz w:val="30"/>
          <w:szCs w:val="30"/>
        </w:rPr>
        <w:t>及相关政策要求</w:t>
      </w:r>
      <w:r w:rsidR="005062EE" w:rsidRPr="006677E7">
        <w:rPr>
          <w:rFonts w:ascii="Times New Roman" w:eastAsia="仿宋_GB2312" w:hAnsi="Times New Roman" w:cs="Times New Roman"/>
          <w:sz w:val="30"/>
          <w:szCs w:val="30"/>
        </w:rPr>
        <w:t>，</w:t>
      </w:r>
      <w:r w:rsidR="005062EE" w:rsidRPr="00E71319">
        <w:rPr>
          <w:rFonts w:ascii="Times New Roman" w:eastAsia="仿宋_GB2312" w:hAnsi="Times New Roman" w:cs="Times New Roman"/>
          <w:sz w:val="30"/>
          <w:szCs w:val="30"/>
        </w:rPr>
        <w:t>科学统筹</w:t>
      </w:r>
      <w:r w:rsidR="00794DF5" w:rsidRPr="00E71319">
        <w:rPr>
          <w:rFonts w:ascii="Times New Roman" w:eastAsia="仿宋_GB2312" w:hAnsi="Times New Roman" w:cs="Times New Roman"/>
          <w:sz w:val="30"/>
          <w:szCs w:val="30"/>
        </w:rPr>
        <w:t>自有财力和</w:t>
      </w:r>
      <w:r w:rsidR="005062EE" w:rsidRPr="00E71319">
        <w:rPr>
          <w:rFonts w:ascii="Times New Roman" w:eastAsia="仿宋_GB2312" w:hAnsi="Times New Roman" w:cs="Times New Roman"/>
          <w:sz w:val="30"/>
          <w:szCs w:val="30"/>
        </w:rPr>
        <w:t>上级政府转移支付，认真落</w:t>
      </w:r>
      <w:r w:rsidR="005062EE" w:rsidRPr="003B2F87">
        <w:rPr>
          <w:rFonts w:ascii="仿宋_GB2312" w:eastAsia="仿宋_GB2312" w:hAnsi="Times New Roman" w:cs="Times New Roman" w:hint="eastAsia"/>
          <w:sz w:val="30"/>
          <w:szCs w:val="30"/>
        </w:rPr>
        <w:t>实“三保”支出</w:t>
      </w:r>
      <w:r w:rsidR="005062EE" w:rsidRPr="00E71319">
        <w:rPr>
          <w:rFonts w:ascii="Times New Roman" w:eastAsia="仿宋_GB2312" w:hAnsi="Times New Roman" w:cs="Times New Roman" w:hint="eastAsia"/>
          <w:sz w:val="30"/>
          <w:szCs w:val="30"/>
        </w:rPr>
        <w:t>保障</w:t>
      </w:r>
      <w:r w:rsidR="005062EE" w:rsidRPr="00E71319">
        <w:rPr>
          <w:rFonts w:ascii="Times New Roman" w:eastAsia="仿宋_GB2312" w:hAnsi="Times New Roman" w:cs="Times New Roman"/>
          <w:sz w:val="30"/>
          <w:szCs w:val="30"/>
        </w:rPr>
        <w:t>责任。</w:t>
      </w:r>
    </w:p>
    <w:p w:rsidR="005062EE" w:rsidRPr="00E71319" w:rsidRDefault="005062EE" w:rsidP="00BF6A30">
      <w:pPr>
        <w:jc w:val="center"/>
        <w:rPr>
          <w:rFonts w:ascii="方正小标宋简体" w:eastAsia="方正小标宋简体" w:hAnsi="黑体" w:cs="Times New Roman"/>
          <w:sz w:val="30"/>
          <w:szCs w:val="30"/>
        </w:rPr>
      </w:pPr>
    </w:p>
    <w:p w:rsidR="001D4473" w:rsidRPr="00BF6A30" w:rsidRDefault="001D4473" w:rsidP="00BF6A30">
      <w:pPr>
        <w:jc w:val="center"/>
        <w:rPr>
          <w:rFonts w:ascii="黑体" w:eastAsia="黑体" w:hAnsi="黑体" w:cs="Times New Roman"/>
          <w:sz w:val="30"/>
          <w:szCs w:val="30"/>
        </w:rPr>
      </w:pPr>
      <w:r w:rsidRPr="00BF6A30">
        <w:rPr>
          <w:rFonts w:ascii="黑体" w:eastAsia="黑体" w:hAnsi="黑体" w:cs="Times New Roman"/>
          <w:sz w:val="30"/>
          <w:szCs w:val="30"/>
        </w:rPr>
        <w:t xml:space="preserve">第三章 </w:t>
      </w:r>
      <w:r w:rsidR="00153A94" w:rsidRPr="00BF6A30">
        <w:rPr>
          <w:rFonts w:ascii="黑体" w:eastAsia="黑体" w:hAnsi="黑体" w:cs="Times New Roman"/>
          <w:sz w:val="30"/>
          <w:szCs w:val="30"/>
        </w:rPr>
        <w:t>补助</w:t>
      </w:r>
      <w:r w:rsidR="00D4077C" w:rsidRPr="00BF6A30">
        <w:rPr>
          <w:rFonts w:ascii="黑体" w:eastAsia="黑体" w:hAnsi="黑体" w:cs="Times New Roman"/>
          <w:sz w:val="30"/>
          <w:szCs w:val="30"/>
        </w:rPr>
        <w:t>对象、</w:t>
      </w:r>
      <w:r w:rsidRPr="00BF6A30">
        <w:rPr>
          <w:rFonts w:ascii="黑体" w:eastAsia="黑体" w:hAnsi="黑体" w:cs="Times New Roman"/>
          <w:sz w:val="30"/>
          <w:szCs w:val="30"/>
        </w:rPr>
        <w:t>范围</w:t>
      </w:r>
      <w:r w:rsidR="00FD5C49" w:rsidRPr="00BF6A30">
        <w:rPr>
          <w:rFonts w:ascii="黑体" w:eastAsia="黑体" w:hAnsi="黑体" w:cs="Times New Roman"/>
          <w:sz w:val="30"/>
          <w:szCs w:val="30"/>
        </w:rPr>
        <w:t>和标准</w:t>
      </w:r>
    </w:p>
    <w:p w:rsidR="00153A94" w:rsidRPr="00E71319" w:rsidRDefault="00153A94" w:rsidP="00BF6A3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5E5AB9" w:rsidRPr="00E71319" w:rsidRDefault="0036286A" w:rsidP="0036286A">
      <w:pPr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第六条 </w:t>
      </w:r>
      <w:r w:rsidR="00153A94" w:rsidRPr="00E71319">
        <w:rPr>
          <w:rFonts w:ascii="Times New Roman" w:eastAsia="仿宋_GB2312" w:hAnsi="Times New Roman" w:cs="Times New Roman"/>
          <w:sz w:val="30"/>
          <w:szCs w:val="30"/>
        </w:rPr>
        <w:t>中央财政县级基本财力保障</w:t>
      </w:r>
      <w:proofErr w:type="gramStart"/>
      <w:r w:rsidR="00153A94" w:rsidRPr="00E71319">
        <w:rPr>
          <w:rFonts w:ascii="Times New Roman" w:eastAsia="仿宋_GB2312" w:hAnsi="Times New Roman" w:cs="Times New Roman"/>
          <w:sz w:val="30"/>
          <w:szCs w:val="30"/>
        </w:rPr>
        <w:t>机制奖补</w:t>
      </w:r>
      <w:proofErr w:type="gramEnd"/>
      <w:r w:rsidR="00153A94" w:rsidRPr="00E71319">
        <w:rPr>
          <w:rFonts w:ascii="Times New Roman" w:eastAsia="仿宋_GB2312" w:hAnsi="Times New Roman" w:cs="Times New Roman"/>
          <w:sz w:val="30"/>
          <w:szCs w:val="30"/>
        </w:rPr>
        <w:t>资金分配对象是全国的县、县级市和农业人口占辖区内总人口比重超过</w:t>
      </w:r>
      <w:r w:rsidR="00153A94" w:rsidRPr="00E71319">
        <w:rPr>
          <w:rFonts w:ascii="Times New Roman" w:eastAsia="仿宋_GB2312" w:hAnsi="Times New Roman" w:cs="Times New Roman"/>
          <w:sz w:val="30"/>
          <w:szCs w:val="30"/>
        </w:rPr>
        <w:t>50%</w:t>
      </w:r>
      <w:r w:rsidR="00F30305">
        <w:rPr>
          <w:rFonts w:ascii="Times New Roman" w:eastAsia="仿宋_GB2312" w:hAnsi="Times New Roman" w:cs="Times New Roman"/>
          <w:sz w:val="30"/>
          <w:szCs w:val="30"/>
        </w:rPr>
        <w:t>的</w:t>
      </w:r>
      <w:r w:rsidR="00153A94" w:rsidRPr="00E71319">
        <w:rPr>
          <w:rFonts w:ascii="Times New Roman" w:eastAsia="仿宋_GB2312" w:hAnsi="Times New Roman" w:cs="Times New Roman"/>
          <w:sz w:val="30"/>
          <w:szCs w:val="30"/>
        </w:rPr>
        <w:t>区（以下简称县）。</w:t>
      </w:r>
    </w:p>
    <w:p w:rsidR="001D4473" w:rsidRPr="00E71319" w:rsidRDefault="001D4473" w:rsidP="00CA750E">
      <w:pPr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lastRenderedPageBreak/>
        <w:t>第</w:t>
      </w:r>
      <w:r w:rsidR="005062EE" w:rsidRPr="003B011C">
        <w:rPr>
          <w:rFonts w:ascii="楷体_GB2312" w:eastAsia="楷体_GB2312" w:hAnsi="Times New Roman" w:cs="Times New Roman" w:hint="eastAsia"/>
          <w:b/>
          <w:sz w:val="30"/>
          <w:szCs w:val="30"/>
        </w:rPr>
        <w:t>七</w:t>
      </w: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条</w:t>
      </w:r>
      <w:r w:rsidR="00BA5D37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36286A">
        <w:rPr>
          <w:rFonts w:ascii="仿宋_GB2312" w:eastAsia="仿宋_GB2312" w:hint="eastAsia"/>
          <w:sz w:val="30"/>
          <w:szCs w:val="30"/>
        </w:rPr>
        <w:t>财政部依据</w:t>
      </w:r>
      <w:r w:rsidR="00F94400" w:rsidRPr="0036286A">
        <w:rPr>
          <w:rFonts w:ascii="Times New Roman" w:eastAsia="仿宋_GB2312" w:hAnsi="Times New Roman" w:cs="Times New Roman"/>
          <w:sz w:val="30"/>
          <w:szCs w:val="30"/>
        </w:rPr>
        <w:t>县</w:t>
      </w:r>
      <w:r w:rsidR="00F94400" w:rsidRPr="0036286A">
        <w:rPr>
          <w:rFonts w:ascii="Times New Roman" w:eastAsia="仿宋_GB2312" w:hAnsi="Times New Roman" w:cs="Times New Roman" w:hint="eastAsia"/>
          <w:sz w:val="30"/>
          <w:szCs w:val="30"/>
        </w:rPr>
        <w:t>级</w:t>
      </w:r>
      <w:r w:rsidR="0036286A">
        <w:rPr>
          <w:rFonts w:ascii="仿宋_GB2312" w:eastAsia="仿宋_GB2312" w:hint="eastAsia"/>
          <w:sz w:val="30"/>
          <w:szCs w:val="30"/>
        </w:rPr>
        <w:t>政府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承担的人员经费、公用经费、民生支出</w:t>
      </w:r>
      <w:r w:rsidR="003263EB" w:rsidRPr="003263EB">
        <w:rPr>
          <w:rFonts w:ascii="仿宋_GB2312" w:eastAsia="仿宋_GB2312" w:hint="eastAsia"/>
          <w:sz w:val="30"/>
          <w:szCs w:val="30"/>
        </w:rPr>
        <w:t>以及其他必要支出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等，核定县级政府基本财力保障范围和保障标准</w:t>
      </w:r>
      <w:r w:rsidR="004E0116" w:rsidRPr="00E71319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并根据政策变化情况</w:t>
      </w:r>
      <w:r w:rsidR="004E0116" w:rsidRPr="00E71319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每年适时予以调整。</w:t>
      </w:r>
    </w:p>
    <w:p w:rsidR="001D4473" w:rsidRPr="00E71319" w:rsidRDefault="001D4473" w:rsidP="00BF6A30">
      <w:pPr>
        <w:rPr>
          <w:rFonts w:ascii="Times New Roman" w:eastAsia="仿宋_GB2312" w:hAnsi="Times New Roman" w:cs="Times New Roman"/>
          <w:sz w:val="30"/>
          <w:szCs w:val="30"/>
        </w:rPr>
      </w:pPr>
      <w:r w:rsidRPr="00E71319">
        <w:rPr>
          <w:rFonts w:ascii="Times New Roman" w:eastAsia="仿宋_GB2312" w:hAnsi="Times New Roman" w:cs="Times New Roman"/>
          <w:sz w:val="30"/>
          <w:szCs w:val="30"/>
        </w:rPr>
        <w:t xml:space="preserve">　　（一）人员经费</w:t>
      </w:r>
      <w:r w:rsidR="00082B06" w:rsidRPr="00E71319">
        <w:rPr>
          <w:rFonts w:ascii="Times New Roman" w:eastAsia="仿宋_GB2312" w:hAnsi="Times New Roman" w:cs="Times New Roman"/>
          <w:sz w:val="30"/>
          <w:szCs w:val="30"/>
        </w:rPr>
        <w:t>。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包括国家</w:t>
      </w:r>
      <w:r w:rsidR="003B1BFA" w:rsidRPr="00E71319">
        <w:rPr>
          <w:rFonts w:ascii="Times New Roman" w:eastAsia="仿宋_GB2312" w:hAnsi="Times New Roman" w:cs="Times New Roman"/>
          <w:sz w:val="30"/>
          <w:szCs w:val="30"/>
        </w:rPr>
        <w:t>出台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的基本工资、奖金和津贴补贴，</w:t>
      </w:r>
      <w:r w:rsidR="003B1BFA" w:rsidRPr="00E71319">
        <w:rPr>
          <w:rFonts w:ascii="Times New Roman" w:eastAsia="仿宋_GB2312" w:hAnsi="Times New Roman" w:cs="Times New Roman"/>
          <w:sz w:val="30"/>
          <w:szCs w:val="30"/>
        </w:rPr>
        <w:t>养老保险支出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，工资性附加支出，地方津贴补贴</w:t>
      </w:r>
      <w:r w:rsidR="003B1BFA" w:rsidRPr="00E71319">
        <w:rPr>
          <w:rFonts w:ascii="Times New Roman" w:eastAsia="仿宋_GB2312" w:hAnsi="Times New Roman" w:cs="Times New Roman"/>
          <w:sz w:val="30"/>
          <w:szCs w:val="30"/>
        </w:rPr>
        <w:t>和离休人员离休费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等项目。</w:t>
      </w:r>
    </w:p>
    <w:p w:rsidR="001D4473" w:rsidRPr="00E71319" w:rsidRDefault="001D4473" w:rsidP="00BF6A30">
      <w:pPr>
        <w:rPr>
          <w:rFonts w:ascii="Times New Roman" w:eastAsia="仿宋_GB2312" w:hAnsi="Times New Roman" w:cs="Times New Roman"/>
          <w:sz w:val="30"/>
          <w:szCs w:val="30"/>
        </w:rPr>
      </w:pPr>
      <w:r w:rsidRPr="00E71319">
        <w:rPr>
          <w:rFonts w:ascii="Times New Roman" w:eastAsia="仿宋_GB2312" w:hAnsi="Times New Roman" w:cs="Times New Roman"/>
          <w:sz w:val="30"/>
          <w:szCs w:val="30"/>
        </w:rPr>
        <w:t xml:space="preserve">　　（二）公用经费</w:t>
      </w:r>
      <w:r w:rsidR="00082B06" w:rsidRPr="00E71319">
        <w:rPr>
          <w:rFonts w:ascii="Times New Roman" w:eastAsia="仿宋_GB2312" w:hAnsi="Times New Roman" w:cs="Times New Roman"/>
          <w:sz w:val="30"/>
          <w:szCs w:val="30"/>
        </w:rPr>
        <w:t>。</w:t>
      </w:r>
      <w:r w:rsidR="007A3E4A" w:rsidRPr="00E71319">
        <w:rPr>
          <w:rFonts w:ascii="Times New Roman" w:eastAsia="仿宋_GB2312" w:hAnsi="Times New Roman" w:cs="Times New Roman"/>
          <w:sz w:val="30"/>
          <w:szCs w:val="30"/>
        </w:rPr>
        <w:t>包括县级机关事业单位办公费等商品和服务支出，办公设备购置等其他资本性支出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D4473" w:rsidRPr="00E71319" w:rsidRDefault="001D4473" w:rsidP="00BF6A30">
      <w:pPr>
        <w:rPr>
          <w:rFonts w:ascii="Times New Roman" w:eastAsia="仿宋_GB2312" w:hAnsi="Times New Roman" w:cs="Times New Roman"/>
          <w:sz w:val="30"/>
          <w:szCs w:val="30"/>
        </w:rPr>
      </w:pPr>
      <w:r w:rsidRPr="00E71319">
        <w:rPr>
          <w:rFonts w:ascii="Times New Roman" w:eastAsia="仿宋_GB2312" w:hAnsi="Times New Roman" w:cs="Times New Roman"/>
          <w:sz w:val="30"/>
          <w:szCs w:val="30"/>
        </w:rPr>
        <w:t xml:space="preserve">　　（三）民生支出</w:t>
      </w:r>
      <w:r w:rsidR="00082B06" w:rsidRPr="00E71319">
        <w:rPr>
          <w:rFonts w:ascii="Times New Roman" w:eastAsia="仿宋_GB2312" w:hAnsi="Times New Roman" w:cs="Times New Roman"/>
          <w:sz w:val="30"/>
          <w:szCs w:val="30"/>
        </w:rPr>
        <w:t>。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主要包括国家统一制定政策，涉及农业、教育、文化、社会保障、医疗卫生、</w:t>
      </w:r>
      <w:r w:rsidR="00BA5D37">
        <w:rPr>
          <w:rFonts w:ascii="Times New Roman" w:eastAsia="仿宋_GB2312" w:hAnsi="Times New Roman" w:cs="Times New Roman" w:hint="eastAsia"/>
          <w:sz w:val="30"/>
          <w:szCs w:val="30"/>
        </w:rPr>
        <w:t>科学技术、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计划生育、环境</w:t>
      </w:r>
      <w:r w:rsidR="00025372" w:rsidRPr="00E71319">
        <w:rPr>
          <w:rFonts w:ascii="Times New Roman" w:eastAsia="仿宋_GB2312" w:hAnsi="Times New Roman" w:cs="Times New Roman"/>
          <w:sz w:val="30"/>
          <w:szCs w:val="30"/>
        </w:rPr>
        <w:t>保护</w:t>
      </w:r>
      <w:r w:rsidR="003263EB" w:rsidRPr="003263EB">
        <w:rPr>
          <w:rFonts w:ascii="仿宋_GB2312" w:eastAsia="仿宋_GB2312" w:hint="eastAsia"/>
          <w:sz w:val="30"/>
          <w:szCs w:val="30"/>
        </w:rPr>
        <w:t>、</w:t>
      </w:r>
      <w:r w:rsidR="00591678">
        <w:rPr>
          <w:rFonts w:ascii="仿宋_GB2312" w:eastAsia="仿宋_GB2312" w:hint="eastAsia"/>
          <w:sz w:val="30"/>
          <w:szCs w:val="30"/>
        </w:rPr>
        <w:t>保障性住房</w:t>
      </w:r>
      <w:r w:rsidR="003263EB" w:rsidRPr="003263EB">
        <w:rPr>
          <w:rFonts w:ascii="仿宋_GB2312" w:eastAsia="仿宋_GB2312" w:hint="eastAsia"/>
          <w:sz w:val="30"/>
          <w:szCs w:val="30"/>
        </w:rPr>
        <w:t>和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村级组织运转经费等支出。</w:t>
      </w:r>
    </w:p>
    <w:p w:rsidR="003263EB" w:rsidRPr="003263EB" w:rsidRDefault="003263EB" w:rsidP="003263EB">
      <w:pPr>
        <w:rPr>
          <w:rFonts w:ascii="仿宋_GB2312" w:eastAsia="仿宋_GB2312"/>
          <w:sz w:val="30"/>
          <w:szCs w:val="30"/>
        </w:rPr>
      </w:pPr>
      <w:r w:rsidRPr="003263EB">
        <w:rPr>
          <w:rFonts w:ascii="仿宋_GB2312" w:eastAsia="仿宋_GB2312" w:hint="eastAsia"/>
          <w:sz w:val="30"/>
          <w:szCs w:val="30"/>
        </w:rPr>
        <w:t xml:space="preserve">    （四）其他必要支出</w:t>
      </w:r>
      <w:r w:rsidR="00591678">
        <w:rPr>
          <w:rFonts w:ascii="仿宋_GB2312" w:eastAsia="仿宋_GB2312" w:hint="eastAsia"/>
          <w:sz w:val="30"/>
          <w:szCs w:val="30"/>
        </w:rPr>
        <w:t>。</w:t>
      </w:r>
      <w:r w:rsidRPr="003263EB">
        <w:rPr>
          <w:rFonts w:ascii="仿宋_GB2312" w:eastAsia="仿宋_GB2312" w:hint="eastAsia"/>
          <w:sz w:val="30"/>
          <w:szCs w:val="30"/>
        </w:rPr>
        <w:t>包括必要的基本建设支出和其他社会事业发展支出。</w:t>
      </w:r>
    </w:p>
    <w:p w:rsidR="007A4FFC" w:rsidRPr="00E71319" w:rsidRDefault="005062EE" w:rsidP="00CA750E">
      <w:pPr>
        <w:ind w:firstLineChars="196" w:firstLine="590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第</w:t>
      </w:r>
      <w:r w:rsidRPr="003B011C">
        <w:rPr>
          <w:rFonts w:ascii="楷体_GB2312" w:eastAsia="楷体_GB2312" w:hAnsi="Times New Roman" w:cs="Times New Roman" w:hint="eastAsia"/>
          <w:b/>
          <w:sz w:val="30"/>
          <w:szCs w:val="30"/>
        </w:rPr>
        <w:t>八</w:t>
      </w:r>
      <w:r w:rsidR="00CA750E">
        <w:rPr>
          <w:rFonts w:ascii="楷体_GB2312" w:eastAsia="楷体_GB2312" w:hAnsi="Times New Roman" w:cs="Times New Roman" w:hint="eastAsia"/>
          <w:b/>
          <w:sz w:val="30"/>
          <w:szCs w:val="30"/>
        </w:rPr>
        <w:t>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7A4FFC" w:rsidRPr="00E71319">
        <w:rPr>
          <w:rFonts w:ascii="Times New Roman" w:eastAsia="仿宋_GB2312" w:hAnsi="Times New Roman" w:cs="Times New Roman"/>
          <w:sz w:val="30"/>
          <w:szCs w:val="30"/>
        </w:rPr>
        <w:t>省级财政部门可以结合本地区实际情况，以财政部核定的保障范围和标准为基础，适当扩大保障范围、提高保障标准。</w:t>
      </w:r>
    </w:p>
    <w:p w:rsidR="00C67E14" w:rsidRPr="00E71319" w:rsidRDefault="00C67E14" w:rsidP="00BF6A3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71319">
        <w:rPr>
          <w:rFonts w:ascii="Times New Roman" w:eastAsia="仿宋_GB2312" w:hAnsi="Times New Roman" w:cs="Times New Roman" w:hint="eastAsia"/>
          <w:sz w:val="30"/>
          <w:szCs w:val="30"/>
        </w:rPr>
        <w:t>每</w:t>
      </w:r>
      <w:r w:rsidRPr="00D71058">
        <w:rPr>
          <w:rFonts w:ascii="仿宋_GB2312" w:eastAsia="仿宋_GB2312" w:hAnsi="Times New Roman" w:cs="Times New Roman" w:hint="eastAsia"/>
          <w:sz w:val="30"/>
          <w:szCs w:val="30"/>
        </w:rPr>
        <w:t>年11月底</w:t>
      </w:r>
      <w:r w:rsidRPr="00E71319">
        <w:rPr>
          <w:rFonts w:ascii="Times New Roman" w:eastAsia="仿宋_GB2312" w:hAnsi="Times New Roman" w:cs="Times New Roman" w:hint="eastAsia"/>
          <w:sz w:val="30"/>
          <w:szCs w:val="30"/>
        </w:rPr>
        <w:t>前，省级财政部门在中央确定标准的基础上，确定本地区下年度县级基本财力保障</w:t>
      </w:r>
      <w:r w:rsidR="00A23D85">
        <w:rPr>
          <w:rFonts w:ascii="Times New Roman" w:eastAsia="仿宋_GB2312" w:hAnsi="Times New Roman" w:cs="Times New Roman" w:hint="eastAsia"/>
          <w:sz w:val="30"/>
          <w:szCs w:val="30"/>
        </w:rPr>
        <w:t>范围和</w:t>
      </w:r>
      <w:r w:rsidRPr="00E71319">
        <w:rPr>
          <w:rFonts w:ascii="Times New Roman" w:eastAsia="仿宋_GB2312" w:hAnsi="Times New Roman" w:cs="Times New Roman" w:hint="eastAsia"/>
          <w:sz w:val="30"/>
          <w:szCs w:val="30"/>
        </w:rPr>
        <w:t>标准，制定提高</w:t>
      </w:r>
      <w:r w:rsidR="00A23D85">
        <w:rPr>
          <w:rFonts w:ascii="Times New Roman" w:eastAsia="仿宋_GB2312" w:hAnsi="Times New Roman" w:cs="Times New Roman" w:hint="eastAsia"/>
          <w:sz w:val="30"/>
          <w:szCs w:val="30"/>
        </w:rPr>
        <w:t>县级</w:t>
      </w:r>
      <w:r w:rsidRPr="00E71319">
        <w:rPr>
          <w:rFonts w:ascii="Times New Roman" w:eastAsia="仿宋_GB2312" w:hAnsi="Times New Roman" w:cs="Times New Roman" w:hint="eastAsia"/>
          <w:sz w:val="30"/>
          <w:szCs w:val="30"/>
        </w:rPr>
        <w:t>基本财力保障水平、改善县级财力均衡度</w:t>
      </w:r>
      <w:r w:rsidR="003263EB" w:rsidRPr="003263EB">
        <w:rPr>
          <w:rFonts w:ascii="仿宋_GB2312" w:eastAsia="仿宋_GB2312" w:hint="eastAsia"/>
          <w:sz w:val="30"/>
          <w:szCs w:val="30"/>
        </w:rPr>
        <w:t>、加强县级财政管理提高管理绩效</w:t>
      </w:r>
      <w:r w:rsidRPr="00E71319">
        <w:rPr>
          <w:rFonts w:ascii="Times New Roman" w:eastAsia="仿宋_GB2312" w:hAnsi="Times New Roman" w:cs="Times New Roman" w:hint="eastAsia"/>
          <w:sz w:val="30"/>
          <w:szCs w:val="30"/>
        </w:rPr>
        <w:t>的工作计划，上报财政</w:t>
      </w:r>
      <w:r w:rsidR="00CF5B12">
        <w:rPr>
          <w:rFonts w:ascii="Times New Roman" w:eastAsia="仿宋_GB2312" w:hAnsi="Times New Roman" w:cs="Times New Roman" w:hint="eastAsia"/>
          <w:sz w:val="30"/>
          <w:szCs w:val="30"/>
        </w:rPr>
        <w:t>部</w:t>
      </w:r>
      <w:r w:rsidRPr="00E71319">
        <w:rPr>
          <w:rFonts w:ascii="Times New Roman" w:eastAsia="仿宋_GB2312" w:hAnsi="Times New Roman" w:cs="Times New Roman" w:hint="eastAsia"/>
          <w:sz w:val="30"/>
          <w:szCs w:val="30"/>
        </w:rPr>
        <w:t>备案。</w:t>
      </w:r>
    </w:p>
    <w:p w:rsidR="001D4473" w:rsidRPr="00E71319" w:rsidRDefault="001D4473" w:rsidP="00BF6A30">
      <w:pPr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1D4473" w:rsidRPr="00E71319" w:rsidRDefault="001D4473" w:rsidP="00BF6A30">
      <w:pPr>
        <w:jc w:val="center"/>
        <w:rPr>
          <w:rFonts w:ascii="黑体" w:eastAsia="黑体" w:hAnsi="黑体" w:cs="Times New Roman"/>
          <w:sz w:val="30"/>
          <w:szCs w:val="30"/>
        </w:rPr>
      </w:pPr>
      <w:r w:rsidRPr="00E71319">
        <w:rPr>
          <w:rFonts w:ascii="黑体" w:eastAsia="黑体" w:hAnsi="黑体" w:cs="Times New Roman"/>
          <w:sz w:val="30"/>
          <w:szCs w:val="30"/>
        </w:rPr>
        <w:t>第四章 资金分配和下达</w:t>
      </w:r>
    </w:p>
    <w:p w:rsidR="00FD5C49" w:rsidRPr="00E71319" w:rsidRDefault="00FD5C49" w:rsidP="00BF6A3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3945E2" w:rsidRDefault="005C332B" w:rsidP="003D362C">
      <w:pPr>
        <w:ind w:firstLineChars="196" w:firstLine="59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3945E2" w:rsidRPr="003D362C">
        <w:rPr>
          <w:rFonts w:ascii="楷体_GB2312" w:eastAsia="楷体_GB2312" w:hint="eastAsia"/>
          <w:b/>
          <w:sz w:val="30"/>
          <w:szCs w:val="30"/>
        </w:rPr>
        <w:t>第九条</w:t>
      </w:r>
      <w:r>
        <w:rPr>
          <w:rFonts w:ascii="楷体_GB2312" w:eastAsia="楷体_GB2312" w:hint="eastAsia"/>
          <w:b/>
          <w:sz w:val="30"/>
          <w:szCs w:val="30"/>
        </w:rPr>
        <w:t xml:space="preserve"> </w:t>
      </w:r>
      <w:r w:rsidR="00CA750E">
        <w:rPr>
          <w:rFonts w:ascii="仿宋_GB2312" w:eastAsia="仿宋_GB2312" w:hint="eastAsia"/>
          <w:sz w:val="30"/>
          <w:szCs w:val="30"/>
        </w:rPr>
        <w:t>中央财政</w:t>
      </w:r>
      <w:proofErr w:type="gramStart"/>
      <w:r w:rsidR="004A69C2" w:rsidRPr="00E71319">
        <w:rPr>
          <w:rFonts w:ascii="Times New Roman" w:eastAsia="仿宋_GB2312" w:hAnsi="Times New Roman" w:cs="Times New Roman" w:hint="eastAsia"/>
          <w:sz w:val="30"/>
          <w:szCs w:val="30"/>
        </w:rPr>
        <w:t>按照奖补</w:t>
      </w:r>
      <w:proofErr w:type="gramEnd"/>
      <w:r w:rsidR="004A69C2" w:rsidRPr="00E71319">
        <w:rPr>
          <w:rFonts w:ascii="Times New Roman" w:eastAsia="仿宋_GB2312" w:hAnsi="Times New Roman" w:cs="Times New Roman" w:hint="eastAsia"/>
          <w:sz w:val="30"/>
          <w:szCs w:val="30"/>
        </w:rPr>
        <w:t>结合的原则，结合各地区财政困难程度</w:t>
      </w:r>
      <w:r w:rsidR="00DF7F1D" w:rsidRPr="00E71319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DF7F1D" w:rsidRPr="00E71319">
        <w:rPr>
          <w:rFonts w:ascii="Times New Roman" w:eastAsia="仿宋_GB2312" w:hAnsi="Times New Roman" w:cs="Times New Roman"/>
          <w:sz w:val="30"/>
          <w:szCs w:val="30"/>
        </w:rPr>
        <w:t>省级财政调控努力程度</w:t>
      </w:r>
      <w:r w:rsidR="00DD4B3D" w:rsidRPr="00E71319">
        <w:rPr>
          <w:rFonts w:ascii="Times New Roman" w:eastAsia="仿宋_GB2312" w:hAnsi="Times New Roman" w:cs="Times New Roman" w:hint="eastAsia"/>
          <w:sz w:val="30"/>
          <w:szCs w:val="30"/>
        </w:rPr>
        <w:t>，采用因素法对省级财政分配县级基本财力保障</w:t>
      </w:r>
      <w:proofErr w:type="gramStart"/>
      <w:r w:rsidR="00DD4B3D" w:rsidRPr="00E71319">
        <w:rPr>
          <w:rFonts w:ascii="Times New Roman" w:eastAsia="仿宋_GB2312" w:hAnsi="Times New Roman" w:cs="Times New Roman" w:hint="eastAsia"/>
          <w:sz w:val="30"/>
          <w:szCs w:val="30"/>
        </w:rPr>
        <w:t>机制奖补</w:t>
      </w:r>
      <w:proofErr w:type="gramEnd"/>
      <w:r w:rsidR="00DD4B3D" w:rsidRPr="00E71319">
        <w:rPr>
          <w:rFonts w:ascii="Times New Roman" w:eastAsia="仿宋_GB2312" w:hAnsi="Times New Roman" w:cs="Times New Roman" w:hint="eastAsia"/>
          <w:sz w:val="30"/>
          <w:szCs w:val="30"/>
        </w:rPr>
        <w:t>资金。</w:t>
      </w:r>
      <w:r w:rsidR="004A69C2" w:rsidRPr="00E71319">
        <w:rPr>
          <w:rFonts w:ascii="Times New Roman" w:eastAsia="仿宋_GB2312" w:hAnsi="Times New Roman" w:cs="Times New Roman" w:hint="eastAsia"/>
          <w:sz w:val="30"/>
          <w:szCs w:val="30"/>
        </w:rPr>
        <w:t>对县级财政减收增支额予以补助；对县级财力均衡度较高</w:t>
      </w:r>
      <w:r w:rsidR="003263EB" w:rsidRPr="003263EB">
        <w:rPr>
          <w:rFonts w:ascii="仿宋_GB2312" w:eastAsia="仿宋_GB2312" w:hint="eastAsia"/>
          <w:sz w:val="30"/>
          <w:szCs w:val="30"/>
        </w:rPr>
        <w:t>、县级财政管理较为规范绩效管理水平较高</w:t>
      </w:r>
      <w:r w:rsidR="004A69C2" w:rsidRPr="00E71319">
        <w:rPr>
          <w:rFonts w:ascii="Times New Roman" w:eastAsia="仿宋_GB2312" w:hAnsi="Times New Roman" w:cs="Times New Roman" w:hint="eastAsia"/>
          <w:sz w:val="30"/>
          <w:szCs w:val="30"/>
        </w:rPr>
        <w:t>的地区给予奖励。</w:t>
      </w:r>
      <w:r w:rsidR="00E30C82" w:rsidRPr="00E71319">
        <w:rPr>
          <w:rFonts w:ascii="Times New Roman" w:eastAsia="仿宋_GB2312" w:hAnsi="Times New Roman" w:cs="Times New Roman" w:hint="eastAsia"/>
          <w:sz w:val="30"/>
          <w:szCs w:val="30"/>
        </w:rPr>
        <w:t>根据县级财政运行实际情况，动态</w:t>
      </w:r>
      <w:proofErr w:type="gramStart"/>
      <w:r w:rsidR="00E30C82" w:rsidRPr="00E71319">
        <w:rPr>
          <w:rFonts w:ascii="Times New Roman" w:eastAsia="仿宋_GB2312" w:hAnsi="Times New Roman" w:cs="Times New Roman" w:hint="eastAsia"/>
          <w:sz w:val="30"/>
          <w:szCs w:val="30"/>
        </w:rPr>
        <w:t>调整奖补资金</w:t>
      </w:r>
      <w:proofErr w:type="gramEnd"/>
      <w:r w:rsidR="00E30C82" w:rsidRPr="00E71319">
        <w:rPr>
          <w:rFonts w:ascii="Times New Roman" w:eastAsia="仿宋_GB2312" w:hAnsi="Times New Roman" w:cs="Times New Roman" w:hint="eastAsia"/>
          <w:sz w:val="30"/>
          <w:szCs w:val="30"/>
        </w:rPr>
        <w:t>比重。</w:t>
      </w:r>
    </w:p>
    <w:p w:rsidR="00DE2F54" w:rsidRPr="00E71319" w:rsidRDefault="00CA750E" w:rsidP="00CA750E">
      <w:pPr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第十</w:t>
      </w:r>
      <w:r w:rsidR="007A2BD6">
        <w:rPr>
          <w:rFonts w:ascii="楷体_GB2312" w:eastAsia="楷体_GB2312" w:hAnsi="Times New Roman" w:cs="Times New Roman" w:hint="eastAsia"/>
          <w:b/>
          <w:sz w:val="30"/>
          <w:szCs w:val="30"/>
        </w:rPr>
        <w:t>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4A69C2" w:rsidRPr="00E71319">
        <w:rPr>
          <w:rFonts w:ascii="Times New Roman" w:eastAsia="仿宋_GB2312" w:hAnsi="Times New Roman" w:cs="Times New Roman" w:hint="eastAsia"/>
          <w:sz w:val="30"/>
          <w:szCs w:val="30"/>
        </w:rPr>
        <w:t>为</w:t>
      </w:r>
      <w:r w:rsidR="00DF7F1D" w:rsidRPr="00E71319">
        <w:rPr>
          <w:rFonts w:ascii="Times New Roman" w:eastAsia="仿宋_GB2312" w:hAnsi="Times New Roman" w:cs="Times New Roman" w:hint="eastAsia"/>
          <w:sz w:val="30"/>
          <w:szCs w:val="30"/>
        </w:rPr>
        <w:t>支持</w:t>
      </w:r>
      <w:r w:rsidR="004A69C2" w:rsidRPr="00E71319">
        <w:rPr>
          <w:rFonts w:ascii="Times New Roman" w:eastAsia="仿宋_GB2312" w:hAnsi="Times New Roman" w:cs="Times New Roman" w:hint="eastAsia"/>
          <w:sz w:val="30"/>
          <w:szCs w:val="30"/>
        </w:rPr>
        <w:t>地方提高县级基本财力保障水平，中央财政按照一定比例，对县级财政减收额、</w:t>
      </w:r>
      <w:r w:rsidR="00DE2F54" w:rsidRPr="00E71319">
        <w:rPr>
          <w:rFonts w:ascii="Times New Roman" w:eastAsia="仿宋_GB2312" w:hAnsi="Times New Roman" w:cs="Times New Roman" w:hint="eastAsia"/>
          <w:sz w:val="30"/>
          <w:szCs w:val="30"/>
        </w:rPr>
        <w:t>新增基本财力保障需求给予补助，并加强相关转移支付的统筹衔接。</w:t>
      </w:r>
    </w:p>
    <w:p w:rsidR="00DF7F1D" w:rsidRPr="00E71319" w:rsidRDefault="00CA750E" w:rsidP="00CA750E">
      <w:pPr>
        <w:autoSpaceDE w:val="0"/>
        <w:autoSpaceDN w:val="0"/>
        <w:adjustRightInd w:val="0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第十</w:t>
      </w:r>
      <w:r w:rsidRPr="003B011C">
        <w:rPr>
          <w:rFonts w:ascii="楷体_GB2312" w:eastAsia="楷体_GB2312" w:hAnsi="Times New Roman" w:cs="Times New Roman" w:hint="eastAsia"/>
          <w:b/>
          <w:sz w:val="30"/>
          <w:szCs w:val="30"/>
        </w:rPr>
        <w:t>一</w:t>
      </w:r>
      <w:r w:rsidR="007A2BD6">
        <w:rPr>
          <w:rFonts w:ascii="楷体_GB2312" w:eastAsia="楷体_GB2312" w:hAnsi="Times New Roman" w:cs="Times New Roman" w:hint="eastAsia"/>
          <w:b/>
          <w:sz w:val="30"/>
          <w:szCs w:val="30"/>
        </w:rPr>
        <w:t>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DF7F1D" w:rsidRPr="00E71319">
        <w:rPr>
          <w:rFonts w:ascii="Times New Roman" w:eastAsia="仿宋_GB2312" w:hAnsi="Times New Roman" w:cs="Times New Roman" w:hint="eastAsia"/>
          <w:sz w:val="30"/>
          <w:szCs w:val="30"/>
        </w:rPr>
        <w:t>为</w:t>
      </w:r>
      <w:r w:rsidR="00F066E5">
        <w:rPr>
          <w:rFonts w:ascii="Times New Roman" w:eastAsia="仿宋_GB2312" w:hAnsi="Times New Roman" w:cs="Times New Roman" w:hint="eastAsia"/>
          <w:sz w:val="30"/>
          <w:szCs w:val="30"/>
        </w:rPr>
        <w:t>引导激励地方各级财政将财力向基层、向困难地区倾斜，</w:t>
      </w:r>
      <w:r w:rsidR="00DF7F1D" w:rsidRPr="00E71319">
        <w:rPr>
          <w:rFonts w:ascii="Times New Roman" w:eastAsia="仿宋_GB2312" w:hAnsi="Times New Roman" w:cs="Times New Roman" w:hint="eastAsia"/>
          <w:sz w:val="30"/>
          <w:szCs w:val="30"/>
        </w:rPr>
        <w:t>改善县级财力分布横向、纵向的均衡度，缩小</w:t>
      </w:r>
      <w:r w:rsidR="00F066E5">
        <w:rPr>
          <w:rFonts w:ascii="Times New Roman" w:eastAsia="仿宋_GB2312" w:hAnsi="Times New Roman" w:cs="Times New Roman" w:hint="eastAsia"/>
          <w:sz w:val="30"/>
          <w:szCs w:val="30"/>
        </w:rPr>
        <w:t>县域间</w:t>
      </w:r>
      <w:r w:rsidR="00DF7F1D" w:rsidRPr="00E71319">
        <w:rPr>
          <w:rFonts w:ascii="Times New Roman" w:eastAsia="仿宋_GB2312" w:hAnsi="Times New Roman" w:cs="Times New Roman" w:hint="eastAsia"/>
          <w:sz w:val="30"/>
          <w:szCs w:val="30"/>
        </w:rPr>
        <w:t>财力分布差异，对县级财力均衡度较好的地区给予奖励。</w:t>
      </w:r>
    </w:p>
    <w:p w:rsidR="00DF7F1D" w:rsidRPr="00E71319" w:rsidRDefault="00DF7F1D" w:rsidP="00BF6A30">
      <w:pPr>
        <w:autoSpaceDE w:val="0"/>
        <w:autoSpaceDN w:val="0"/>
        <w:adjustRightInd w:val="0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71319">
        <w:rPr>
          <w:rFonts w:ascii="Times New Roman" w:eastAsia="仿宋_GB2312" w:hAnsi="Times New Roman" w:cs="Times New Roman" w:hint="eastAsia"/>
          <w:sz w:val="30"/>
          <w:szCs w:val="30"/>
        </w:rPr>
        <w:t>（一）横向奖励。按照各地县级财力均衡度进行奖励，重点奖励均衡度较高的地区。</w:t>
      </w:r>
    </w:p>
    <w:p w:rsidR="003263EB" w:rsidRDefault="00DF7F1D" w:rsidP="00BA5D37">
      <w:pPr>
        <w:autoSpaceDE w:val="0"/>
        <w:autoSpaceDN w:val="0"/>
        <w:adjustRightInd w:val="0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71319">
        <w:rPr>
          <w:rFonts w:ascii="Times New Roman" w:eastAsia="仿宋_GB2312" w:hAnsi="Times New Roman" w:cs="Times New Roman" w:hint="eastAsia"/>
          <w:sz w:val="30"/>
          <w:szCs w:val="30"/>
        </w:rPr>
        <w:t>（二）纵向奖励。将各地</w:t>
      </w:r>
      <w:r w:rsidR="00B57952">
        <w:rPr>
          <w:rFonts w:ascii="Times New Roman" w:eastAsia="仿宋_GB2312" w:hAnsi="Times New Roman" w:cs="Times New Roman" w:hint="eastAsia"/>
          <w:sz w:val="30"/>
          <w:szCs w:val="30"/>
        </w:rPr>
        <w:t>年度间</w:t>
      </w:r>
      <w:r w:rsidRPr="00E71319">
        <w:rPr>
          <w:rFonts w:ascii="Times New Roman" w:eastAsia="仿宋_GB2312" w:hAnsi="Times New Roman" w:cs="Times New Roman" w:hint="eastAsia"/>
          <w:sz w:val="30"/>
          <w:szCs w:val="30"/>
        </w:rPr>
        <w:t>县级财力均衡度进行纵向比较，对改善的地区给予奖励。</w:t>
      </w:r>
    </w:p>
    <w:p w:rsidR="00CF5B12" w:rsidRPr="00BA5D37" w:rsidRDefault="00CF5B12" w:rsidP="00BA5D37">
      <w:pPr>
        <w:autoSpaceDE w:val="0"/>
        <w:autoSpaceDN w:val="0"/>
        <w:adjustRightInd w:val="0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CF5B12" w:rsidRDefault="00CF5B12" w:rsidP="003D362C">
      <w:pPr>
        <w:ind w:firstLineChars="198" w:firstLine="596"/>
        <w:rPr>
          <w:rFonts w:ascii="楷体_GB2312" w:eastAsia="楷体_GB2312"/>
          <w:b/>
          <w:sz w:val="30"/>
          <w:szCs w:val="30"/>
        </w:rPr>
      </w:pPr>
    </w:p>
    <w:p w:rsidR="004B60F7" w:rsidRDefault="005C332B" w:rsidP="003D362C">
      <w:pPr>
        <w:ind w:firstLineChars="198" w:firstLine="596"/>
        <w:rPr>
          <w:rFonts w:ascii="仿宋_GB2312" w:eastAsia="仿宋_GB2312"/>
          <w:sz w:val="30"/>
          <w:szCs w:val="30"/>
        </w:rPr>
      </w:pPr>
      <w:r w:rsidRPr="003263EB">
        <w:rPr>
          <w:rFonts w:ascii="楷体_GB2312" w:eastAsia="楷体_GB2312" w:hint="eastAsia"/>
          <w:b/>
          <w:sz w:val="30"/>
          <w:szCs w:val="30"/>
        </w:rPr>
        <w:t>第十</w:t>
      </w:r>
      <w:r>
        <w:rPr>
          <w:rFonts w:ascii="楷体_GB2312" w:eastAsia="楷体_GB2312" w:hint="eastAsia"/>
          <w:b/>
          <w:sz w:val="30"/>
          <w:szCs w:val="30"/>
        </w:rPr>
        <w:t>二条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3263EB" w:rsidRPr="003263EB">
        <w:rPr>
          <w:rFonts w:ascii="仿宋_GB2312" w:eastAsia="仿宋_GB2312" w:hint="eastAsia"/>
          <w:sz w:val="30"/>
          <w:szCs w:val="30"/>
        </w:rPr>
        <w:t>为引导地方强化县级财政管理，依据县级财政管理水平，实施正向或逆向激励。</w:t>
      </w:r>
    </w:p>
    <w:p w:rsidR="003263EB" w:rsidRPr="003263EB" w:rsidRDefault="003263EB" w:rsidP="003263EB">
      <w:pPr>
        <w:rPr>
          <w:rFonts w:ascii="仿宋_GB2312" w:eastAsia="仿宋_GB2312"/>
          <w:sz w:val="30"/>
          <w:szCs w:val="30"/>
        </w:rPr>
      </w:pPr>
      <w:r w:rsidRPr="003263EB">
        <w:rPr>
          <w:rFonts w:ascii="仿宋_GB2312" w:eastAsia="仿宋_GB2312" w:hint="eastAsia"/>
          <w:sz w:val="30"/>
          <w:szCs w:val="30"/>
        </w:rPr>
        <w:t xml:space="preserve">    （一）人员控制逆向激励。为落实财政供养人员“只减不增”的要求，对财政供养人员增加的地区实施扣款。</w:t>
      </w:r>
    </w:p>
    <w:p w:rsidR="003263EB" w:rsidRPr="003263EB" w:rsidRDefault="003263EB" w:rsidP="003263EB">
      <w:pPr>
        <w:rPr>
          <w:rFonts w:ascii="仿宋_GB2312" w:eastAsia="仿宋_GB2312"/>
          <w:sz w:val="30"/>
          <w:szCs w:val="30"/>
        </w:rPr>
      </w:pPr>
      <w:r w:rsidRPr="003263EB">
        <w:rPr>
          <w:rFonts w:ascii="仿宋_GB2312" w:eastAsia="仿宋_GB2312" w:hint="eastAsia"/>
          <w:sz w:val="30"/>
          <w:szCs w:val="30"/>
        </w:rPr>
        <w:t xml:space="preserve">    （二）收入质量奖励。为促进县级政府提高收入质量，对县级税收收入占</w:t>
      </w:r>
      <w:r w:rsidR="00E84566">
        <w:rPr>
          <w:rFonts w:ascii="仿宋_GB2312" w:eastAsia="仿宋_GB2312" w:hint="eastAsia"/>
          <w:sz w:val="30"/>
          <w:szCs w:val="30"/>
        </w:rPr>
        <w:t>一般公共预算</w:t>
      </w:r>
      <w:r w:rsidRPr="003263EB">
        <w:rPr>
          <w:rFonts w:ascii="仿宋_GB2312" w:eastAsia="仿宋_GB2312" w:hint="eastAsia"/>
          <w:sz w:val="30"/>
          <w:szCs w:val="30"/>
        </w:rPr>
        <w:t>收入比重列前20名的省（自治区、直辖市），给予分档奖励。</w:t>
      </w:r>
    </w:p>
    <w:p w:rsidR="003263EB" w:rsidRPr="003263EB" w:rsidRDefault="003263EB" w:rsidP="003263EB">
      <w:pPr>
        <w:rPr>
          <w:rFonts w:ascii="仿宋_GB2312" w:eastAsia="仿宋_GB2312"/>
          <w:sz w:val="30"/>
          <w:szCs w:val="30"/>
        </w:rPr>
      </w:pPr>
      <w:r w:rsidRPr="003263EB">
        <w:rPr>
          <w:rFonts w:ascii="仿宋_GB2312" w:eastAsia="仿宋_GB2312" w:hint="eastAsia"/>
          <w:sz w:val="30"/>
          <w:szCs w:val="30"/>
        </w:rPr>
        <w:t xml:space="preserve">    （三）绩效评价奖励。为促进县级政府优化支出结构，加强资金监管，保障和改善民生，中央财政依据县级财政支出管理绩效评价结果，安排一定奖励。</w:t>
      </w:r>
    </w:p>
    <w:p w:rsidR="00F07602" w:rsidRDefault="00CA750E" w:rsidP="00CA750E">
      <w:pPr>
        <w:autoSpaceDE w:val="0"/>
        <w:autoSpaceDN w:val="0"/>
        <w:adjustRightInd w:val="0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 w:hint="eastAsia"/>
          <w:b/>
          <w:sz w:val="30"/>
          <w:szCs w:val="30"/>
        </w:rPr>
        <w:t>第十</w:t>
      </w:r>
      <w:r w:rsidR="00187877">
        <w:rPr>
          <w:rFonts w:ascii="楷体_GB2312" w:eastAsia="楷体_GB2312" w:hAnsi="Times New Roman" w:cs="Times New Roman" w:hint="eastAsia"/>
          <w:b/>
          <w:sz w:val="30"/>
          <w:szCs w:val="30"/>
        </w:rPr>
        <w:t>三</w:t>
      </w:r>
      <w:r w:rsidRPr="003B011C">
        <w:rPr>
          <w:rFonts w:ascii="楷体_GB2312" w:eastAsia="楷体_GB2312" w:hAnsi="Times New Roman" w:cs="Times New Roman" w:hint="eastAsia"/>
          <w:b/>
          <w:sz w:val="30"/>
          <w:szCs w:val="30"/>
        </w:rPr>
        <w:t>条</w:t>
      </w:r>
      <w:r w:rsidR="005C332B">
        <w:rPr>
          <w:rFonts w:ascii="楷体_GB2312" w:eastAsia="楷体_GB2312" w:hint="eastAsia"/>
          <w:b/>
          <w:sz w:val="30"/>
          <w:szCs w:val="30"/>
        </w:rPr>
        <w:t xml:space="preserve"> </w:t>
      </w:r>
      <w:r w:rsidR="002523EC" w:rsidRPr="00E71319">
        <w:rPr>
          <w:rFonts w:ascii="Times New Roman" w:eastAsia="仿宋_GB2312" w:hAnsi="Times New Roman" w:cs="Times New Roman"/>
          <w:sz w:val="30"/>
          <w:szCs w:val="30"/>
        </w:rPr>
        <w:t>中央财政考核各地上年县级基本财力保障状况，</w:t>
      </w:r>
      <w:r w:rsidR="00F66E4F" w:rsidRPr="00E71319">
        <w:rPr>
          <w:rFonts w:ascii="Times New Roman" w:eastAsia="仿宋_GB2312" w:hAnsi="Times New Roman" w:cs="Times New Roman" w:hint="eastAsia"/>
          <w:sz w:val="30"/>
          <w:szCs w:val="30"/>
        </w:rPr>
        <w:t>对县级基本财力保障水平低于中央财</w:t>
      </w:r>
      <w:r w:rsidR="00F66E4F" w:rsidRPr="00D71058">
        <w:rPr>
          <w:rFonts w:ascii="仿宋_GB2312" w:eastAsia="仿宋_GB2312" w:hAnsi="Times New Roman" w:cs="Times New Roman" w:hint="eastAsia"/>
          <w:sz w:val="30"/>
          <w:szCs w:val="30"/>
        </w:rPr>
        <w:t>政核定标准、</w:t>
      </w:r>
      <w:r w:rsidR="009D7A89" w:rsidRPr="00D71058">
        <w:rPr>
          <w:rFonts w:ascii="仿宋_GB2312" w:eastAsia="仿宋_GB2312" w:hAnsi="Times New Roman" w:cs="Times New Roman" w:hint="eastAsia"/>
          <w:sz w:val="30"/>
          <w:szCs w:val="30"/>
        </w:rPr>
        <w:t>县级财力均衡度低于0.</w:t>
      </w:r>
      <w:r w:rsidR="00136D2C" w:rsidRPr="00D71058">
        <w:rPr>
          <w:rFonts w:ascii="仿宋_GB2312" w:eastAsia="仿宋_GB2312" w:hAnsi="Times New Roman" w:cs="Times New Roman" w:hint="eastAsia"/>
          <w:sz w:val="30"/>
          <w:szCs w:val="30"/>
        </w:rPr>
        <w:t>6</w:t>
      </w:r>
      <w:r w:rsidR="009D7A89" w:rsidRPr="00D71058">
        <w:rPr>
          <w:rFonts w:ascii="仿宋_GB2312" w:eastAsia="仿宋_GB2312" w:hAnsi="Times New Roman" w:cs="Times New Roman" w:hint="eastAsia"/>
          <w:sz w:val="30"/>
          <w:szCs w:val="30"/>
        </w:rPr>
        <w:t>的地区，相应扣减对所在省的均衡性转移支付或税收返还，直接分配下达</w:t>
      </w:r>
      <w:r w:rsidR="009D7A89" w:rsidRPr="00E71319">
        <w:rPr>
          <w:rFonts w:ascii="Times New Roman" w:eastAsia="仿宋_GB2312" w:hAnsi="Times New Roman" w:cs="Times New Roman"/>
          <w:sz w:val="30"/>
          <w:szCs w:val="30"/>
        </w:rPr>
        <w:t>给县</w:t>
      </w:r>
      <w:r w:rsidR="00977509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F07602">
        <w:rPr>
          <w:rFonts w:ascii="Times New Roman" w:eastAsia="仿宋_GB2312" w:hAnsi="Times New Roman" w:cs="Times New Roman" w:hint="eastAsia"/>
          <w:sz w:val="30"/>
          <w:szCs w:val="30"/>
        </w:rPr>
        <w:t>对</w:t>
      </w:r>
      <w:r w:rsidR="00EB086B">
        <w:rPr>
          <w:rFonts w:ascii="Times New Roman" w:eastAsia="仿宋_GB2312" w:hAnsi="Times New Roman" w:cs="Times New Roman" w:hint="eastAsia"/>
          <w:sz w:val="30"/>
          <w:szCs w:val="30"/>
        </w:rPr>
        <w:t>存在</w:t>
      </w:r>
      <w:r w:rsidR="00F07602">
        <w:rPr>
          <w:rFonts w:ascii="Times New Roman" w:eastAsia="仿宋_GB2312" w:hAnsi="Times New Roman" w:cs="Times New Roman" w:hint="eastAsia"/>
          <w:sz w:val="30"/>
          <w:szCs w:val="30"/>
        </w:rPr>
        <w:t>保障水平</w:t>
      </w:r>
      <w:r w:rsidR="004413F3">
        <w:rPr>
          <w:rFonts w:ascii="Times New Roman" w:eastAsia="仿宋_GB2312" w:hAnsi="Times New Roman" w:cs="Times New Roman" w:hint="eastAsia"/>
          <w:sz w:val="30"/>
          <w:szCs w:val="30"/>
        </w:rPr>
        <w:t>和</w:t>
      </w:r>
      <w:r w:rsidR="00F07602">
        <w:rPr>
          <w:rFonts w:ascii="Times New Roman" w:eastAsia="仿宋_GB2312" w:hAnsi="Times New Roman" w:cs="Times New Roman" w:hint="eastAsia"/>
          <w:sz w:val="30"/>
          <w:szCs w:val="30"/>
        </w:rPr>
        <w:t>财力均衡度过低</w:t>
      </w:r>
      <w:r w:rsidR="004413F3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F07602">
        <w:rPr>
          <w:rFonts w:ascii="Times New Roman" w:eastAsia="仿宋_GB2312" w:hAnsi="Times New Roman" w:cs="Times New Roman" w:hint="eastAsia"/>
          <w:sz w:val="30"/>
          <w:szCs w:val="30"/>
        </w:rPr>
        <w:t>以及</w:t>
      </w:r>
      <w:r w:rsidR="00F07602" w:rsidRPr="00E71319">
        <w:rPr>
          <w:rFonts w:ascii="Times New Roman" w:eastAsia="仿宋_GB2312" w:hAnsi="Times New Roman" w:cs="Times New Roman"/>
          <w:sz w:val="30"/>
          <w:szCs w:val="30"/>
        </w:rPr>
        <w:t>违规安排使用中央</w:t>
      </w:r>
      <w:proofErr w:type="gramStart"/>
      <w:r w:rsidR="00F07602" w:rsidRPr="00E71319">
        <w:rPr>
          <w:rFonts w:ascii="Times New Roman" w:eastAsia="仿宋_GB2312" w:hAnsi="Times New Roman" w:cs="Times New Roman"/>
          <w:sz w:val="30"/>
          <w:szCs w:val="30"/>
        </w:rPr>
        <w:t>财政奖补资金</w:t>
      </w:r>
      <w:proofErr w:type="gramEnd"/>
      <w:r w:rsidR="00F07602">
        <w:rPr>
          <w:rFonts w:ascii="Times New Roman" w:eastAsia="仿宋_GB2312" w:hAnsi="Times New Roman" w:cs="Times New Roman" w:hint="eastAsia"/>
          <w:sz w:val="30"/>
          <w:szCs w:val="30"/>
        </w:rPr>
        <w:t>等</w:t>
      </w:r>
      <w:r w:rsidR="00EB086B">
        <w:rPr>
          <w:rFonts w:ascii="Times New Roman" w:eastAsia="仿宋_GB2312" w:hAnsi="Times New Roman" w:cs="Times New Roman" w:hint="eastAsia"/>
          <w:sz w:val="30"/>
          <w:szCs w:val="30"/>
        </w:rPr>
        <w:t>突出</w:t>
      </w:r>
      <w:r w:rsidR="00F07602">
        <w:rPr>
          <w:rFonts w:ascii="Times New Roman" w:eastAsia="仿宋_GB2312" w:hAnsi="Times New Roman" w:cs="Times New Roman" w:hint="eastAsia"/>
          <w:sz w:val="30"/>
          <w:szCs w:val="30"/>
        </w:rPr>
        <w:t>问题的地区，予以约谈、通报批评和问责。</w:t>
      </w:r>
    </w:p>
    <w:p w:rsidR="001D4473" w:rsidRPr="00E71319" w:rsidRDefault="00CA750E" w:rsidP="00BF6A30">
      <w:pPr>
        <w:ind w:firstLine="630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第十</w:t>
      </w:r>
      <w:r w:rsidR="00187877">
        <w:rPr>
          <w:rFonts w:ascii="楷体_GB2312" w:eastAsia="楷体_GB2312" w:hAnsi="Times New Roman" w:cs="Times New Roman" w:hint="eastAsia"/>
          <w:b/>
          <w:sz w:val="30"/>
          <w:szCs w:val="30"/>
        </w:rPr>
        <w:t>四</w:t>
      </w:r>
      <w:r>
        <w:rPr>
          <w:rFonts w:ascii="楷体_GB2312" w:eastAsia="楷体_GB2312" w:hAnsi="Times New Roman" w:cs="Times New Roman" w:hint="eastAsia"/>
          <w:b/>
          <w:sz w:val="30"/>
          <w:szCs w:val="30"/>
        </w:rPr>
        <w:t>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Pr="003263EB">
        <w:rPr>
          <w:rFonts w:ascii="仿宋_GB2312" w:eastAsia="仿宋_GB2312" w:hint="eastAsia"/>
          <w:sz w:val="30"/>
          <w:szCs w:val="30"/>
        </w:rPr>
        <w:t>省</w:t>
      </w:r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、市级财政</w:t>
      </w:r>
      <w:r w:rsidR="005005EE">
        <w:rPr>
          <w:rFonts w:ascii="Times New Roman" w:eastAsia="仿宋_GB2312" w:hAnsi="Times New Roman" w:cs="Times New Roman" w:hint="eastAsia"/>
          <w:sz w:val="30"/>
          <w:szCs w:val="30"/>
        </w:rPr>
        <w:t>要</w:t>
      </w:r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根据本地区实际情况，安排资金与中央财政下达的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县级基本财力保障</w:t>
      </w:r>
      <w:proofErr w:type="gramStart"/>
      <w:r w:rsidRPr="00E71319">
        <w:rPr>
          <w:rFonts w:ascii="Times New Roman" w:eastAsia="仿宋_GB2312" w:hAnsi="Times New Roman" w:cs="Times New Roman"/>
          <w:sz w:val="30"/>
          <w:szCs w:val="30"/>
        </w:rPr>
        <w:t>机制奖补</w:t>
      </w:r>
      <w:proofErr w:type="gramEnd"/>
      <w:r w:rsidRPr="00E71319">
        <w:rPr>
          <w:rFonts w:ascii="Times New Roman" w:eastAsia="仿宋_GB2312" w:hAnsi="Times New Roman" w:cs="Times New Roman"/>
          <w:sz w:val="30"/>
          <w:szCs w:val="30"/>
        </w:rPr>
        <w:t>资金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一并使用。</w:t>
      </w:r>
    </w:p>
    <w:p w:rsidR="00050DCB" w:rsidRDefault="00050DCB" w:rsidP="00BF6A30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1D4473" w:rsidRPr="00E71319" w:rsidRDefault="001D4473" w:rsidP="00BF6A30">
      <w:pPr>
        <w:jc w:val="center"/>
        <w:rPr>
          <w:rFonts w:ascii="黑体" w:eastAsia="黑体" w:hAnsi="黑体" w:cs="Times New Roman"/>
          <w:sz w:val="30"/>
          <w:szCs w:val="30"/>
        </w:rPr>
      </w:pPr>
      <w:r w:rsidRPr="00E71319">
        <w:rPr>
          <w:rFonts w:ascii="黑体" w:eastAsia="黑体" w:hAnsi="黑体" w:cs="Times New Roman"/>
          <w:sz w:val="30"/>
          <w:szCs w:val="30"/>
        </w:rPr>
        <w:lastRenderedPageBreak/>
        <w:t xml:space="preserve">第五章 </w:t>
      </w:r>
      <w:r w:rsidR="0043772C" w:rsidRPr="00E71319">
        <w:rPr>
          <w:rFonts w:ascii="黑体" w:eastAsia="黑体" w:hAnsi="黑体" w:cs="Times New Roman"/>
          <w:sz w:val="30"/>
          <w:szCs w:val="30"/>
        </w:rPr>
        <w:t>运行监控</w:t>
      </w:r>
    </w:p>
    <w:p w:rsidR="00F66E4F" w:rsidRPr="00E71319" w:rsidRDefault="00F66E4F" w:rsidP="00BF6A30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1D4473" w:rsidRPr="00E71319" w:rsidRDefault="00CA750E" w:rsidP="00CA750E">
      <w:pPr>
        <w:ind w:firstLineChars="196" w:firstLine="590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第十</w:t>
      </w:r>
      <w:r w:rsidR="00187877">
        <w:rPr>
          <w:rFonts w:ascii="楷体_GB2312" w:eastAsia="楷体_GB2312" w:hAnsi="Times New Roman" w:cs="Times New Roman" w:hint="eastAsia"/>
          <w:b/>
          <w:sz w:val="30"/>
          <w:szCs w:val="30"/>
        </w:rPr>
        <w:t>五</w:t>
      </w:r>
      <w:r>
        <w:rPr>
          <w:rFonts w:ascii="楷体_GB2312" w:eastAsia="楷体_GB2312" w:hAnsi="Times New Roman" w:cs="Times New Roman" w:hint="eastAsia"/>
          <w:b/>
          <w:sz w:val="30"/>
          <w:szCs w:val="30"/>
        </w:rPr>
        <w:t>条</w:t>
      </w:r>
      <w:r w:rsidR="0073786D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3263EB">
        <w:rPr>
          <w:rFonts w:ascii="仿宋_GB2312" w:eastAsia="仿宋_GB2312" w:hint="eastAsia"/>
          <w:sz w:val="30"/>
          <w:szCs w:val="30"/>
        </w:rPr>
        <w:t>省</w:t>
      </w:r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、市级财政部门要建立</w:t>
      </w:r>
      <w:r w:rsidR="00101138" w:rsidRPr="00E71319">
        <w:rPr>
          <w:rFonts w:ascii="Times New Roman" w:eastAsia="仿宋_GB2312" w:hAnsi="Times New Roman" w:cs="Times New Roman"/>
          <w:sz w:val="30"/>
          <w:szCs w:val="30"/>
        </w:rPr>
        <w:t>县级</w:t>
      </w:r>
      <w:r w:rsidR="00893857">
        <w:rPr>
          <w:rFonts w:ascii="Times New Roman" w:eastAsia="仿宋_GB2312" w:hAnsi="Times New Roman" w:cs="Times New Roman" w:hint="eastAsia"/>
          <w:sz w:val="30"/>
          <w:szCs w:val="30"/>
        </w:rPr>
        <w:t>财政</w:t>
      </w:r>
      <w:r w:rsidR="00101138" w:rsidRPr="00E71319">
        <w:rPr>
          <w:rFonts w:ascii="Times New Roman" w:eastAsia="仿宋_GB2312" w:hAnsi="Times New Roman" w:cs="Times New Roman"/>
          <w:sz w:val="30"/>
          <w:szCs w:val="30"/>
        </w:rPr>
        <w:t>运行监控体系</w:t>
      </w:r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，及时、准确掌握县级财政运行情况，科学、客观地评价县级政府落实县级基本财力保障责任的能力、努力程度和工作实绩，切实加强监督和指导。</w:t>
      </w:r>
    </w:p>
    <w:p w:rsidR="00101138" w:rsidRPr="00E71319" w:rsidRDefault="00101138" w:rsidP="00BF6A30">
      <w:pPr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第十</w:t>
      </w:r>
      <w:r w:rsidR="00187877">
        <w:rPr>
          <w:rFonts w:ascii="楷体_GB2312" w:eastAsia="楷体_GB2312" w:hAnsi="Times New Roman" w:cs="Times New Roman" w:hint="eastAsia"/>
          <w:b/>
          <w:sz w:val="30"/>
          <w:szCs w:val="30"/>
        </w:rPr>
        <w:t>六</w:t>
      </w: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条</w:t>
      </w:r>
      <w:r w:rsidR="0073786D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2C3982" w:rsidRPr="00E71319">
        <w:rPr>
          <w:rFonts w:ascii="Times New Roman" w:eastAsia="仿宋_GB2312" w:hAnsi="Times New Roman" w:cs="Times New Roman"/>
          <w:sz w:val="30"/>
          <w:szCs w:val="30"/>
        </w:rPr>
        <w:t>对县</w:t>
      </w:r>
      <w:r w:rsidR="002C3982" w:rsidRPr="003B2F87">
        <w:rPr>
          <w:rFonts w:ascii="仿宋_GB2312" w:eastAsia="仿宋_GB2312" w:hAnsi="Times New Roman" w:cs="Times New Roman" w:hint="eastAsia"/>
          <w:sz w:val="30"/>
          <w:szCs w:val="30"/>
        </w:rPr>
        <w:t>级“三保”</w:t>
      </w:r>
      <w:r w:rsidR="00F241D9" w:rsidRPr="003B2F87">
        <w:rPr>
          <w:rFonts w:ascii="仿宋_GB2312" w:eastAsia="仿宋_GB2312" w:hAnsi="Times New Roman" w:cs="Times New Roman" w:hint="eastAsia"/>
          <w:sz w:val="30"/>
          <w:szCs w:val="30"/>
        </w:rPr>
        <w:t>支出</w:t>
      </w:r>
      <w:r w:rsidR="002C3982" w:rsidRPr="003B2F87">
        <w:rPr>
          <w:rFonts w:ascii="仿宋_GB2312" w:eastAsia="仿宋_GB2312" w:hAnsi="Times New Roman" w:cs="Times New Roman" w:hint="eastAsia"/>
          <w:sz w:val="30"/>
          <w:szCs w:val="30"/>
        </w:rPr>
        <w:t>保障情况</w:t>
      </w:r>
      <w:r w:rsidR="00F241D9" w:rsidRPr="003B2F87">
        <w:rPr>
          <w:rFonts w:ascii="仿宋_GB2312" w:eastAsia="仿宋_GB2312" w:hAnsi="Times New Roman" w:cs="Times New Roman" w:hint="eastAsia"/>
          <w:sz w:val="30"/>
          <w:szCs w:val="30"/>
        </w:rPr>
        <w:t>进行</w:t>
      </w:r>
      <w:r w:rsidR="002C3982" w:rsidRPr="003B2F87">
        <w:rPr>
          <w:rFonts w:ascii="仿宋_GB2312" w:eastAsia="仿宋_GB2312" w:hAnsi="Times New Roman" w:cs="Times New Roman" w:hint="eastAsia"/>
          <w:sz w:val="30"/>
          <w:szCs w:val="30"/>
        </w:rPr>
        <w:t>监控，</w:t>
      </w:r>
      <w:r w:rsidR="002523EC" w:rsidRPr="003B2F87">
        <w:rPr>
          <w:rFonts w:ascii="仿宋_GB2312" w:eastAsia="仿宋_GB2312" w:hAnsi="Times New Roman" w:cs="Times New Roman" w:hint="eastAsia"/>
          <w:sz w:val="30"/>
          <w:szCs w:val="30"/>
        </w:rPr>
        <w:t>在</w:t>
      </w:r>
      <w:r w:rsidRPr="003B2F87">
        <w:rPr>
          <w:rFonts w:ascii="仿宋_GB2312" w:eastAsia="仿宋_GB2312" w:hAnsi="Times New Roman" w:cs="Times New Roman" w:hint="eastAsia"/>
          <w:sz w:val="30"/>
          <w:szCs w:val="30"/>
        </w:rPr>
        <w:t>预算编制阶段，主要监控</w:t>
      </w:r>
      <w:r w:rsidR="007E29E6" w:rsidRPr="003B2F87">
        <w:rPr>
          <w:rFonts w:ascii="仿宋_GB2312" w:eastAsia="仿宋_GB2312" w:hAnsi="Times New Roman" w:cs="Times New Roman" w:hint="eastAsia"/>
          <w:sz w:val="30"/>
          <w:szCs w:val="30"/>
        </w:rPr>
        <w:t>县级</w:t>
      </w:r>
      <w:r w:rsidRPr="003B2F87">
        <w:rPr>
          <w:rFonts w:ascii="仿宋_GB2312" w:eastAsia="仿宋_GB2312" w:hAnsi="Times New Roman" w:cs="Times New Roman" w:hint="eastAsia"/>
          <w:sz w:val="30"/>
          <w:szCs w:val="30"/>
        </w:rPr>
        <w:t>财政部门是否统筹财力，</w:t>
      </w:r>
      <w:r w:rsidR="00893857" w:rsidRPr="003B2F87">
        <w:rPr>
          <w:rFonts w:ascii="仿宋_GB2312" w:eastAsia="仿宋_GB2312" w:hAnsi="Times New Roman" w:cs="Times New Roman" w:hint="eastAsia"/>
          <w:sz w:val="30"/>
          <w:szCs w:val="30"/>
        </w:rPr>
        <w:t>调整优化支出结构，优先保障“三保”</w:t>
      </w:r>
      <w:r w:rsidR="002523EC" w:rsidRPr="003B2F87">
        <w:rPr>
          <w:rFonts w:ascii="仿宋_GB2312" w:eastAsia="仿宋_GB2312" w:hAnsi="Times New Roman" w:cs="Times New Roman" w:hint="eastAsia"/>
          <w:sz w:val="30"/>
          <w:szCs w:val="30"/>
        </w:rPr>
        <w:t>支出，积极落实保障责任；</w:t>
      </w:r>
      <w:r w:rsidRPr="003B2F87">
        <w:rPr>
          <w:rFonts w:ascii="仿宋_GB2312" w:eastAsia="仿宋_GB2312" w:hAnsi="Times New Roman" w:cs="Times New Roman" w:hint="eastAsia"/>
          <w:sz w:val="30"/>
          <w:szCs w:val="30"/>
        </w:rPr>
        <w:t>在预算执行阶段，主要监控“三保”支出是否按</w:t>
      </w:r>
      <w:r w:rsidR="00BC368D" w:rsidRPr="003B2F87">
        <w:rPr>
          <w:rFonts w:ascii="仿宋_GB2312" w:eastAsia="仿宋_GB2312" w:hAnsi="Times New Roman" w:cs="Times New Roman" w:hint="eastAsia"/>
          <w:sz w:val="30"/>
          <w:szCs w:val="30"/>
        </w:rPr>
        <w:t>照</w:t>
      </w:r>
      <w:r w:rsidR="00893857" w:rsidRPr="003B2F87">
        <w:rPr>
          <w:rFonts w:ascii="仿宋_GB2312" w:eastAsia="仿宋_GB2312" w:hAnsi="Times New Roman" w:cs="Times New Roman" w:hint="eastAsia"/>
          <w:sz w:val="30"/>
          <w:szCs w:val="30"/>
        </w:rPr>
        <w:t>预算安排和</w:t>
      </w:r>
      <w:r w:rsidRPr="003B2F87">
        <w:rPr>
          <w:rFonts w:ascii="仿宋_GB2312" w:eastAsia="仿宋_GB2312" w:hAnsi="Times New Roman" w:cs="Times New Roman" w:hint="eastAsia"/>
          <w:sz w:val="30"/>
          <w:szCs w:val="30"/>
        </w:rPr>
        <w:t>进度</w:t>
      </w:r>
      <w:r w:rsidRPr="00E71319">
        <w:rPr>
          <w:rFonts w:ascii="Times New Roman" w:eastAsia="仿宋_GB2312" w:hAnsi="Times New Roman" w:cs="Times New Roman"/>
          <w:sz w:val="30"/>
          <w:szCs w:val="30"/>
        </w:rPr>
        <w:t>有序支出。</w:t>
      </w:r>
    </w:p>
    <w:p w:rsidR="004061A2" w:rsidRPr="00E71319" w:rsidRDefault="00FB3AEF" w:rsidP="00BF6A30">
      <w:pPr>
        <w:widowControl/>
        <w:ind w:firstLineChars="196" w:firstLine="59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3B011C">
        <w:rPr>
          <w:rFonts w:ascii="楷体_GB2312" w:eastAsia="楷体_GB2312" w:hAnsi="Times New Roman" w:cs="Times New Roman"/>
          <w:b/>
          <w:sz w:val="30"/>
          <w:szCs w:val="30"/>
        </w:rPr>
        <w:t>第</w:t>
      </w:r>
      <w:r w:rsidRPr="003B011C">
        <w:rPr>
          <w:rFonts w:ascii="楷体_GB2312" w:eastAsia="楷体_GB2312" w:hAnsi="Times New Roman" w:cs="Times New Roman" w:hint="eastAsia"/>
          <w:b/>
          <w:sz w:val="30"/>
          <w:szCs w:val="30"/>
        </w:rPr>
        <w:t>十</w:t>
      </w:r>
      <w:r w:rsidR="00187877">
        <w:rPr>
          <w:rFonts w:ascii="楷体_GB2312" w:eastAsia="楷体_GB2312" w:hAnsi="Times New Roman" w:cs="Times New Roman" w:hint="eastAsia"/>
          <w:b/>
          <w:sz w:val="30"/>
          <w:szCs w:val="30"/>
        </w:rPr>
        <w:t>七</w:t>
      </w:r>
      <w:r w:rsidR="00101138" w:rsidRPr="003B011C">
        <w:rPr>
          <w:rFonts w:ascii="楷体_GB2312" w:eastAsia="楷体_GB2312" w:hAnsi="Times New Roman" w:cs="Times New Roman"/>
          <w:b/>
          <w:sz w:val="30"/>
          <w:szCs w:val="30"/>
        </w:rPr>
        <w:t>条</w:t>
      </w:r>
      <w:r w:rsidR="0073786D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597CC5" w:rsidRPr="00E71319">
        <w:rPr>
          <w:rFonts w:ascii="Times New Roman" w:eastAsia="仿宋_GB2312" w:hAnsi="Times New Roman" w:cs="Times New Roman"/>
          <w:kern w:val="0"/>
          <w:sz w:val="30"/>
          <w:szCs w:val="30"/>
        </w:rPr>
        <w:t>每</w:t>
      </w:r>
      <w:r w:rsidR="00597CC5" w:rsidRPr="00D71058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年2</w:t>
      </w:r>
      <w:r w:rsidR="00597CC5" w:rsidRPr="00E71319">
        <w:rPr>
          <w:rFonts w:ascii="Times New Roman" w:eastAsia="仿宋_GB2312" w:hAnsi="Times New Roman" w:cs="Times New Roman"/>
          <w:kern w:val="0"/>
          <w:sz w:val="30"/>
          <w:szCs w:val="30"/>
        </w:rPr>
        <w:t>月底前，省级财政部门向财政</w:t>
      </w:r>
      <w:r w:rsidR="00CF5B12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部</w:t>
      </w:r>
      <w:r w:rsidR="00597CC5" w:rsidRPr="00E71319">
        <w:rPr>
          <w:rFonts w:ascii="Times New Roman" w:eastAsia="仿宋_GB2312" w:hAnsi="Times New Roman" w:cs="Times New Roman"/>
          <w:kern w:val="0"/>
          <w:sz w:val="30"/>
          <w:szCs w:val="30"/>
        </w:rPr>
        <w:t>报送上年工作总结，包括本地区县级基本财力保障机制工作进展情况、</w:t>
      </w:r>
      <w:r w:rsidR="00DA250A" w:rsidRPr="00E71319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减收增支额弥补</w:t>
      </w:r>
      <w:r w:rsidR="00591C18" w:rsidRPr="00E71319">
        <w:rPr>
          <w:rFonts w:ascii="Times New Roman" w:eastAsia="仿宋_GB2312" w:hAnsi="Times New Roman" w:cs="Times New Roman"/>
          <w:kern w:val="0"/>
          <w:sz w:val="30"/>
          <w:szCs w:val="30"/>
        </w:rPr>
        <w:t>情况、县级基本财力水平提高和均衡度变化情况</w:t>
      </w:r>
      <w:r w:rsidR="00597CC5" w:rsidRPr="00E71319">
        <w:rPr>
          <w:rFonts w:ascii="Times New Roman" w:eastAsia="仿宋_GB2312" w:hAnsi="Times New Roman" w:cs="Times New Roman"/>
          <w:kern w:val="0"/>
          <w:sz w:val="30"/>
          <w:szCs w:val="30"/>
        </w:rPr>
        <w:t>等内容。</w:t>
      </w:r>
    </w:p>
    <w:p w:rsidR="00AA70A1" w:rsidRPr="00E71319" w:rsidRDefault="003263EB" w:rsidP="00D71058">
      <w:pPr>
        <w:widowControl/>
        <w:ind w:firstLineChars="196" w:firstLine="59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3263EB">
        <w:rPr>
          <w:rFonts w:ascii="楷体_GB2312" w:eastAsia="楷体_GB2312" w:hint="eastAsia"/>
          <w:b/>
          <w:sz w:val="30"/>
          <w:szCs w:val="30"/>
        </w:rPr>
        <w:t>第十八</w:t>
      </w:r>
      <w:r w:rsidR="00D71058" w:rsidRPr="003B011C">
        <w:rPr>
          <w:rFonts w:ascii="楷体_GB2312" w:eastAsia="楷体_GB2312" w:hAnsi="Times New Roman" w:cs="Times New Roman"/>
          <w:b/>
          <w:sz w:val="30"/>
          <w:szCs w:val="30"/>
        </w:rPr>
        <w:t>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AA70A1" w:rsidRPr="00E71319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财政部根据工作需要，对地方分配、管理和使用县级基本财力保障</w:t>
      </w:r>
      <w:proofErr w:type="gramStart"/>
      <w:r w:rsidR="00AA70A1" w:rsidRPr="00E71319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机制奖补</w:t>
      </w:r>
      <w:proofErr w:type="gramEnd"/>
      <w:r w:rsidR="00AA70A1" w:rsidRPr="00E71319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资金情况进行监督检查。</w:t>
      </w:r>
    </w:p>
    <w:p w:rsidR="00604E5D" w:rsidRDefault="003263EB" w:rsidP="00BF6A30">
      <w:pPr>
        <w:ind w:firstLine="660"/>
        <w:rPr>
          <w:rFonts w:ascii="Times New Roman" w:eastAsia="仿宋_GB2312" w:hAnsi="Times New Roman" w:cs="Times New Roman"/>
          <w:sz w:val="30"/>
          <w:szCs w:val="30"/>
        </w:rPr>
      </w:pPr>
      <w:r w:rsidRPr="003263EB">
        <w:rPr>
          <w:rFonts w:ascii="楷体_GB2312" w:eastAsia="楷体_GB2312" w:hint="eastAsia"/>
          <w:b/>
          <w:sz w:val="30"/>
          <w:szCs w:val="30"/>
        </w:rPr>
        <w:t>第十九</w:t>
      </w:r>
      <w:r w:rsidR="001C78BA" w:rsidRPr="003B011C">
        <w:rPr>
          <w:rFonts w:ascii="楷体_GB2312" w:eastAsia="楷体_GB2312" w:hAnsi="Times New Roman" w:cs="Times New Roman"/>
          <w:b/>
          <w:sz w:val="30"/>
          <w:szCs w:val="30"/>
        </w:rPr>
        <w:t>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对县级基本财力保障</w:t>
      </w:r>
      <w:proofErr w:type="gramStart"/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机制奖补</w:t>
      </w:r>
      <w:proofErr w:type="gramEnd"/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资金管理和使用中的违法行为，依照</w:t>
      </w:r>
      <w:r w:rsidR="00605FF5">
        <w:rPr>
          <w:rFonts w:ascii="Times New Roman" w:eastAsia="仿宋_GB2312" w:hAnsi="Times New Roman" w:cs="Times New Roman" w:hint="eastAsia"/>
          <w:sz w:val="30"/>
          <w:szCs w:val="30"/>
        </w:rPr>
        <w:t>《预算法》、</w:t>
      </w:r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《财政违法行为处罚处分条例》</w:t>
      </w:r>
      <w:r w:rsidR="001D4473" w:rsidRPr="00D71058">
        <w:rPr>
          <w:rFonts w:ascii="仿宋_GB2312" w:eastAsia="仿宋_GB2312" w:hAnsi="Times New Roman" w:cs="Times New Roman" w:hint="eastAsia"/>
          <w:sz w:val="30"/>
          <w:szCs w:val="30"/>
        </w:rPr>
        <w:t>（国务院令第</w:t>
      </w:r>
      <w:r w:rsidR="00604E5D" w:rsidRPr="00D71058">
        <w:rPr>
          <w:rFonts w:ascii="仿宋_GB2312" w:eastAsia="仿宋_GB2312" w:hAnsi="Times New Roman" w:cs="Times New Roman" w:hint="eastAsia"/>
          <w:sz w:val="30"/>
          <w:szCs w:val="30"/>
        </w:rPr>
        <w:t>427</w:t>
      </w:r>
      <w:r w:rsidR="001D4473" w:rsidRPr="00D71058">
        <w:rPr>
          <w:rFonts w:ascii="仿宋_GB2312" w:eastAsia="仿宋_GB2312" w:hAnsi="Times New Roman" w:cs="Times New Roman" w:hint="eastAsia"/>
          <w:sz w:val="30"/>
          <w:szCs w:val="30"/>
        </w:rPr>
        <w:t>号）</w:t>
      </w:r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等有关规定追究法律责任。</w:t>
      </w:r>
    </w:p>
    <w:p w:rsidR="00BF6A30" w:rsidRPr="00E71319" w:rsidRDefault="00BF6A30" w:rsidP="00BF6A30">
      <w:pPr>
        <w:ind w:firstLine="660"/>
        <w:rPr>
          <w:rFonts w:ascii="Times New Roman" w:eastAsia="仿宋_GB2312" w:hAnsi="Times New Roman" w:cs="Times New Roman"/>
          <w:sz w:val="30"/>
          <w:szCs w:val="30"/>
        </w:rPr>
      </w:pPr>
    </w:p>
    <w:p w:rsidR="00CF5B12" w:rsidRDefault="00CF5B12" w:rsidP="00BF6A30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1D4473" w:rsidRPr="00E71319" w:rsidRDefault="001D4473" w:rsidP="00BF6A30">
      <w:pPr>
        <w:jc w:val="center"/>
        <w:rPr>
          <w:rFonts w:ascii="黑体" w:eastAsia="黑体" w:hAnsi="黑体" w:cs="Times New Roman"/>
          <w:sz w:val="30"/>
          <w:szCs w:val="30"/>
        </w:rPr>
      </w:pPr>
      <w:r w:rsidRPr="00E71319">
        <w:rPr>
          <w:rFonts w:ascii="黑体" w:eastAsia="黑体" w:hAnsi="黑体" w:cs="Times New Roman"/>
          <w:sz w:val="30"/>
          <w:szCs w:val="30"/>
        </w:rPr>
        <w:t>第六章</w:t>
      </w:r>
      <w:r w:rsidR="00FC2DCC">
        <w:rPr>
          <w:rFonts w:ascii="黑体" w:eastAsia="黑体" w:hAnsi="黑体" w:cs="Times New Roman" w:hint="eastAsia"/>
          <w:sz w:val="30"/>
          <w:szCs w:val="30"/>
        </w:rPr>
        <w:t xml:space="preserve"> </w:t>
      </w:r>
      <w:r w:rsidRPr="00E71319">
        <w:rPr>
          <w:rFonts w:ascii="黑体" w:eastAsia="黑体" w:hAnsi="黑体" w:cs="Times New Roman"/>
          <w:sz w:val="30"/>
          <w:szCs w:val="30"/>
        </w:rPr>
        <w:t>附则</w:t>
      </w:r>
    </w:p>
    <w:p w:rsidR="00604E5D" w:rsidRPr="00E71319" w:rsidRDefault="00604E5D" w:rsidP="00BF6A3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1D4473" w:rsidRPr="00E71319" w:rsidRDefault="003263EB" w:rsidP="00D71058">
      <w:pPr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3263EB">
        <w:rPr>
          <w:rFonts w:ascii="楷体_GB2312" w:eastAsia="楷体_GB2312" w:hint="eastAsia"/>
          <w:b/>
          <w:sz w:val="30"/>
          <w:szCs w:val="30"/>
        </w:rPr>
        <w:t>第二十</w:t>
      </w:r>
      <w:r w:rsidR="001D4473" w:rsidRPr="003B011C">
        <w:rPr>
          <w:rFonts w:ascii="楷体_GB2312" w:eastAsia="楷体_GB2312" w:hAnsi="Times New Roman" w:cs="Times New Roman"/>
          <w:b/>
          <w:sz w:val="30"/>
          <w:szCs w:val="30"/>
        </w:rPr>
        <w:t>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省级财政部门应当依据本办法，结合实际情况，制定本地区县级基本财力保障</w:t>
      </w:r>
      <w:proofErr w:type="gramStart"/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机制奖补</w:t>
      </w:r>
      <w:proofErr w:type="gramEnd"/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资金管理的具体规定，报财政部备案。</w:t>
      </w:r>
      <w:bookmarkStart w:id="0" w:name="_GoBack"/>
      <w:bookmarkEnd w:id="0"/>
    </w:p>
    <w:p w:rsidR="001D4473" w:rsidRPr="00D71058" w:rsidRDefault="003263EB" w:rsidP="00D71058">
      <w:pPr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 w:rsidRPr="003263EB">
        <w:rPr>
          <w:rFonts w:ascii="楷体_GB2312" w:eastAsia="楷体_GB2312" w:hint="eastAsia"/>
          <w:b/>
          <w:sz w:val="30"/>
          <w:szCs w:val="30"/>
        </w:rPr>
        <w:t>第二十一</w:t>
      </w:r>
      <w:r w:rsidR="001D4473" w:rsidRPr="003B011C">
        <w:rPr>
          <w:rFonts w:ascii="楷体_GB2312" w:eastAsia="楷体_GB2312" w:hAnsi="Times New Roman" w:cs="Times New Roman"/>
          <w:b/>
          <w:sz w:val="30"/>
          <w:szCs w:val="30"/>
        </w:rPr>
        <w:t>条</w:t>
      </w:r>
      <w:r w:rsidR="005C332B">
        <w:rPr>
          <w:rFonts w:ascii="楷体_GB2312" w:eastAsia="楷体_GB2312" w:hAnsi="Times New Roman" w:cs="Times New Roman" w:hint="eastAsia"/>
          <w:b/>
          <w:sz w:val="30"/>
          <w:szCs w:val="30"/>
        </w:rPr>
        <w:t xml:space="preserve"> </w:t>
      </w:r>
      <w:r w:rsidR="001D4473" w:rsidRPr="00E71319">
        <w:rPr>
          <w:rFonts w:ascii="Times New Roman" w:eastAsia="仿宋_GB2312" w:hAnsi="Times New Roman" w:cs="Times New Roman"/>
          <w:sz w:val="30"/>
          <w:szCs w:val="30"/>
        </w:rPr>
        <w:t>本办法自公布之日起</w:t>
      </w:r>
      <w:r w:rsidR="001D4473" w:rsidRPr="00D71058">
        <w:rPr>
          <w:rFonts w:ascii="仿宋_GB2312" w:eastAsia="仿宋_GB2312" w:hAnsi="Times New Roman" w:cs="Times New Roman" w:hint="eastAsia"/>
          <w:sz w:val="30"/>
          <w:szCs w:val="30"/>
        </w:rPr>
        <w:t>施行。201</w:t>
      </w:r>
      <w:r w:rsidR="00604E5D" w:rsidRPr="00D71058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="001D4473" w:rsidRPr="00D71058">
        <w:rPr>
          <w:rFonts w:ascii="仿宋_GB2312" w:eastAsia="仿宋_GB2312" w:hAnsi="Times New Roman" w:cs="Times New Roman" w:hint="eastAsia"/>
          <w:sz w:val="30"/>
          <w:szCs w:val="30"/>
        </w:rPr>
        <w:t>年9月21日财政部公布的</w:t>
      </w:r>
      <w:r w:rsidR="00604E5D" w:rsidRPr="00D71058">
        <w:rPr>
          <w:rFonts w:ascii="仿宋_GB2312" w:eastAsia="仿宋_GB2312" w:hAnsi="Times New Roman" w:cs="Times New Roman" w:hint="eastAsia"/>
          <w:sz w:val="30"/>
          <w:szCs w:val="30"/>
        </w:rPr>
        <w:t>《中央财政县级基本财力保障机制奖补资金管理办法》（</w:t>
      </w:r>
      <w:r w:rsidR="003502D4" w:rsidRPr="00D71058">
        <w:rPr>
          <w:rFonts w:ascii="仿宋_GB2312" w:eastAsia="仿宋_GB2312" w:hAnsi="Times New Roman" w:cs="Times New Roman" w:hint="eastAsia"/>
          <w:sz w:val="30"/>
          <w:szCs w:val="30"/>
        </w:rPr>
        <w:t>财预</w:t>
      </w:r>
      <w:r w:rsidR="00B40F5F" w:rsidRPr="00D71058">
        <w:rPr>
          <w:rFonts w:ascii="仿宋_GB2312" w:eastAsia="仿宋_GB2312" w:hAnsi="Times New Roman" w:cs="Times New Roman" w:hint="eastAsia"/>
          <w:sz w:val="30"/>
          <w:szCs w:val="30"/>
        </w:rPr>
        <w:t>〔</w:t>
      </w:r>
      <w:r w:rsidR="001D4473" w:rsidRPr="00D71058">
        <w:rPr>
          <w:rFonts w:ascii="仿宋_GB2312" w:eastAsia="仿宋_GB2312" w:hAnsi="Times New Roman" w:cs="Times New Roman" w:hint="eastAsia"/>
          <w:sz w:val="30"/>
          <w:szCs w:val="30"/>
        </w:rPr>
        <w:t>201</w:t>
      </w:r>
      <w:r w:rsidR="00604E5D" w:rsidRPr="00D71058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="00B40F5F" w:rsidRPr="00D71058">
        <w:rPr>
          <w:rFonts w:ascii="仿宋_GB2312" w:eastAsia="仿宋_GB2312" w:hAnsi="Times New Roman" w:cs="Times New Roman" w:hint="eastAsia"/>
          <w:sz w:val="30"/>
          <w:szCs w:val="30"/>
        </w:rPr>
        <w:t>〕</w:t>
      </w:r>
      <w:r w:rsidR="003502D4" w:rsidRPr="00D71058">
        <w:rPr>
          <w:rFonts w:ascii="仿宋_GB2312" w:eastAsia="仿宋_GB2312" w:hAnsi="Times New Roman" w:cs="Times New Roman" w:hint="eastAsia"/>
          <w:sz w:val="30"/>
          <w:szCs w:val="30"/>
        </w:rPr>
        <w:t>330</w:t>
      </w:r>
      <w:r w:rsidR="001D4473" w:rsidRPr="00D71058">
        <w:rPr>
          <w:rFonts w:ascii="仿宋_GB2312" w:eastAsia="仿宋_GB2312" w:hAnsi="Times New Roman" w:cs="Times New Roman" w:hint="eastAsia"/>
          <w:sz w:val="30"/>
          <w:szCs w:val="30"/>
        </w:rPr>
        <w:t>号</w:t>
      </w:r>
      <w:r w:rsidR="00604E5D" w:rsidRPr="00D71058">
        <w:rPr>
          <w:rFonts w:ascii="仿宋_GB2312" w:eastAsia="仿宋_GB2312" w:hAnsi="Times New Roman" w:cs="Times New Roman" w:hint="eastAsia"/>
          <w:sz w:val="30"/>
          <w:szCs w:val="30"/>
        </w:rPr>
        <w:t>）</w:t>
      </w:r>
      <w:r w:rsidR="001D4473" w:rsidRPr="00D71058">
        <w:rPr>
          <w:rFonts w:ascii="仿宋_GB2312" w:eastAsia="仿宋_GB2312" w:hAnsi="Times New Roman" w:cs="Times New Roman" w:hint="eastAsia"/>
          <w:sz w:val="30"/>
          <w:szCs w:val="30"/>
        </w:rPr>
        <w:t>同时废止</w:t>
      </w:r>
      <w:r w:rsidR="00604E5D" w:rsidRPr="00D71058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sectPr w:rsidR="001D4473" w:rsidRPr="00D71058" w:rsidSect="00CF5B12">
      <w:footerReference w:type="even" r:id="rId8"/>
      <w:pgSz w:w="11906" w:h="16838"/>
      <w:pgMar w:top="2268" w:right="1814" w:bottom="1985" w:left="181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82" w:rsidRDefault="004B4F82" w:rsidP="007759D4">
      <w:r>
        <w:separator/>
      </w:r>
    </w:p>
  </w:endnote>
  <w:endnote w:type="continuationSeparator" w:id="0">
    <w:p w:rsidR="004B4F82" w:rsidRDefault="004B4F82" w:rsidP="0077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3971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0"/>
        <w:szCs w:val="30"/>
      </w:rPr>
    </w:sdtEndPr>
    <w:sdtContent>
      <w:p w:rsidR="00D26FC0" w:rsidRPr="00D26FC0" w:rsidRDefault="00D26FC0">
        <w:pPr>
          <w:pStyle w:val="a4"/>
          <w:rPr>
            <w:rFonts w:asciiTheme="minorEastAsia" w:hAnsiTheme="minorEastAsia"/>
            <w:sz w:val="30"/>
            <w:szCs w:val="30"/>
          </w:rPr>
        </w:pPr>
        <w:r w:rsidRPr="00D26FC0">
          <w:rPr>
            <w:rFonts w:asciiTheme="minorEastAsia" w:hAnsiTheme="minorEastAsia"/>
            <w:sz w:val="30"/>
            <w:szCs w:val="30"/>
          </w:rPr>
          <w:fldChar w:fldCharType="begin"/>
        </w:r>
        <w:r w:rsidRPr="00D26FC0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Pr="00D26FC0">
          <w:rPr>
            <w:rFonts w:asciiTheme="minorEastAsia" w:hAnsiTheme="minorEastAsia"/>
            <w:sz w:val="30"/>
            <w:szCs w:val="30"/>
          </w:rPr>
          <w:fldChar w:fldCharType="separate"/>
        </w:r>
        <w:r w:rsidR="00CF5B12" w:rsidRPr="00CF5B12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CF5B12">
          <w:rPr>
            <w:rFonts w:asciiTheme="minorEastAsia" w:hAnsiTheme="minorEastAsia"/>
            <w:noProof/>
            <w:sz w:val="30"/>
            <w:szCs w:val="30"/>
          </w:rPr>
          <w:t xml:space="preserve"> 4 -</w:t>
        </w:r>
        <w:r w:rsidRPr="00D26FC0"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D26FC0" w:rsidRDefault="00D26F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82" w:rsidRDefault="004B4F82" w:rsidP="007759D4">
      <w:r>
        <w:separator/>
      </w:r>
    </w:p>
  </w:footnote>
  <w:footnote w:type="continuationSeparator" w:id="0">
    <w:p w:rsidR="004B4F82" w:rsidRDefault="004B4F82" w:rsidP="0077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4C"/>
    <w:rsid w:val="0000306A"/>
    <w:rsid w:val="00025372"/>
    <w:rsid w:val="00027E8D"/>
    <w:rsid w:val="000350F8"/>
    <w:rsid w:val="000367E6"/>
    <w:rsid w:val="00042682"/>
    <w:rsid w:val="00046737"/>
    <w:rsid w:val="00050DCB"/>
    <w:rsid w:val="00082B06"/>
    <w:rsid w:val="00084FAE"/>
    <w:rsid w:val="0008701C"/>
    <w:rsid w:val="000903D9"/>
    <w:rsid w:val="00093DD0"/>
    <w:rsid w:val="0009464B"/>
    <w:rsid w:val="000A1FE5"/>
    <w:rsid w:val="000B011C"/>
    <w:rsid w:val="000B0219"/>
    <w:rsid w:val="000C5A2A"/>
    <w:rsid w:val="000C619F"/>
    <w:rsid w:val="000D06F1"/>
    <w:rsid w:val="00101138"/>
    <w:rsid w:val="00111E9B"/>
    <w:rsid w:val="00115EE8"/>
    <w:rsid w:val="00120A8F"/>
    <w:rsid w:val="00123077"/>
    <w:rsid w:val="00132829"/>
    <w:rsid w:val="00136D2C"/>
    <w:rsid w:val="00153A94"/>
    <w:rsid w:val="001603F6"/>
    <w:rsid w:val="00166FF4"/>
    <w:rsid w:val="00177634"/>
    <w:rsid w:val="00187877"/>
    <w:rsid w:val="00190B43"/>
    <w:rsid w:val="001A6CA3"/>
    <w:rsid w:val="001B70AF"/>
    <w:rsid w:val="001C5FAD"/>
    <w:rsid w:val="001C78BA"/>
    <w:rsid w:val="001D3618"/>
    <w:rsid w:val="001D4473"/>
    <w:rsid w:val="001D4F6C"/>
    <w:rsid w:val="001F5C3B"/>
    <w:rsid w:val="001F5FCA"/>
    <w:rsid w:val="002176DD"/>
    <w:rsid w:val="00220391"/>
    <w:rsid w:val="002456F4"/>
    <w:rsid w:val="00246152"/>
    <w:rsid w:val="0024707F"/>
    <w:rsid w:val="00247646"/>
    <w:rsid w:val="002523EC"/>
    <w:rsid w:val="00281FB1"/>
    <w:rsid w:val="0029133F"/>
    <w:rsid w:val="00291340"/>
    <w:rsid w:val="0029159C"/>
    <w:rsid w:val="002948BE"/>
    <w:rsid w:val="00296BF8"/>
    <w:rsid w:val="002A5A69"/>
    <w:rsid w:val="002A6A03"/>
    <w:rsid w:val="002B70E2"/>
    <w:rsid w:val="002C3982"/>
    <w:rsid w:val="002D57C7"/>
    <w:rsid w:val="002F34BE"/>
    <w:rsid w:val="00300C85"/>
    <w:rsid w:val="0030114F"/>
    <w:rsid w:val="003019A0"/>
    <w:rsid w:val="003263EB"/>
    <w:rsid w:val="00333973"/>
    <w:rsid w:val="00346B46"/>
    <w:rsid w:val="003502D4"/>
    <w:rsid w:val="0035099E"/>
    <w:rsid w:val="00357468"/>
    <w:rsid w:val="00360852"/>
    <w:rsid w:val="0036286A"/>
    <w:rsid w:val="0036554E"/>
    <w:rsid w:val="0036704C"/>
    <w:rsid w:val="0039218E"/>
    <w:rsid w:val="003945E2"/>
    <w:rsid w:val="003A1857"/>
    <w:rsid w:val="003B011C"/>
    <w:rsid w:val="003B1BFA"/>
    <w:rsid w:val="003B2F87"/>
    <w:rsid w:val="003C0FEC"/>
    <w:rsid w:val="003D362C"/>
    <w:rsid w:val="00401159"/>
    <w:rsid w:val="00402A38"/>
    <w:rsid w:val="004061A2"/>
    <w:rsid w:val="0041096B"/>
    <w:rsid w:val="00412275"/>
    <w:rsid w:val="00413860"/>
    <w:rsid w:val="0043772C"/>
    <w:rsid w:val="004413F3"/>
    <w:rsid w:val="00455737"/>
    <w:rsid w:val="00457E1E"/>
    <w:rsid w:val="00462B01"/>
    <w:rsid w:val="00463F31"/>
    <w:rsid w:val="004708B5"/>
    <w:rsid w:val="00472032"/>
    <w:rsid w:val="004A69C2"/>
    <w:rsid w:val="004B4F82"/>
    <w:rsid w:val="004B60F7"/>
    <w:rsid w:val="004B7DCD"/>
    <w:rsid w:val="004D64C8"/>
    <w:rsid w:val="004D7361"/>
    <w:rsid w:val="004E0116"/>
    <w:rsid w:val="004E4F2A"/>
    <w:rsid w:val="004E718D"/>
    <w:rsid w:val="004F5D63"/>
    <w:rsid w:val="004F761B"/>
    <w:rsid w:val="005005EE"/>
    <w:rsid w:val="00502E7B"/>
    <w:rsid w:val="005062EE"/>
    <w:rsid w:val="00511AC6"/>
    <w:rsid w:val="00512EB0"/>
    <w:rsid w:val="0051482F"/>
    <w:rsid w:val="005426A9"/>
    <w:rsid w:val="00552957"/>
    <w:rsid w:val="0055643D"/>
    <w:rsid w:val="005568F4"/>
    <w:rsid w:val="00560EAE"/>
    <w:rsid w:val="00577695"/>
    <w:rsid w:val="00582A25"/>
    <w:rsid w:val="00585ACB"/>
    <w:rsid w:val="00591678"/>
    <w:rsid w:val="00591C18"/>
    <w:rsid w:val="00597CC5"/>
    <w:rsid w:val="005A23DD"/>
    <w:rsid w:val="005A3495"/>
    <w:rsid w:val="005A4520"/>
    <w:rsid w:val="005A536F"/>
    <w:rsid w:val="005B73EB"/>
    <w:rsid w:val="005C332B"/>
    <w:rsid w:val="005C42AC"/>
    <w:rsid w:val="005C4E90"/>
    <w:rsid w:val="005D5909"/>
    <w:rsid w:val="005E5AB9"/>
    <w:rsid w:val="00602069"/>
    <w:rsid w:val="00604E5D"/>
    <w:rsid w:val="00605FF5"/>
    <w:rsid w:val="006154F2"/>
    <w:rsid w:val="00615742"/>
    <w:rsid w:val="00632ACE"/>
    <w:rsid w:val="00633368"/>
    <w:rsid w:val="0063586A"/>
    <w:rsid w:val="00645E4E"/>
    <w:rsid w:val="00657E6F"/>
    <w:rsid w:val="00657F58"/>
    <w:rsid w:val="006677E7"/>
    <w:rsid w:val="00671898"/>
    <w:rsid w:val="006736D4"/>
    <w:rsid w:val="00687D31"/>
    <w:rsid w:val="006A1E4B"/>
    <w:rsid w:val="006C23CB"/>
    <w:rsid w:val="006C7A95"/>
    <w:rsid w:val="006D1E38"/>
    <w:rsid w:val="006E5DB5"/>
    <w:rsid w:val="0070065A"/>
    <w:rsid w:val="0072318B"/>
    <w:rsid w:val="00724C99"/>
    <w:rsid w:val="0072539A"/>
    <w:rsid w:val="0073786D"/>
    <w:rsid w:val="00741540"/>
    <w:rsid w:val="00744B7B"/>
    <w:rsid w:val="00744EBB"/>
    <w:rsid w:val="007525BE"/>
    <w:rsid w:val="00752A7C"/>
    <w:rsid w:val="00773749"/>
    <w:rsid w:val="00774EA2"/>
    <w:rsid w:val="007759D4"/>
    <w:rsid w:val="00775BCB"/>
    <w:rsid w:val="007865C8"/>
    <w:rsid w:val="00794DF5"/>
    <w:rsid w:val="00795642"/>
    <w:rsid w:val="007A02E4"/>
    <w:rsid w:val="007A2BD6"/>
    <w:rsid w:val="007A2C70"/>
    <w:rsid w:val="007A3E4A"/>
    <w:rsid w:val="007A4FFC"/>
    <w:rsid w:val="007A5120"/>
    <w:rsid w:val="007A653D"/>
    <w:rsid w:val="007B3BC5"/>
    <w:rsid w:val="007C2952"/>
    <w:rsid w:val="007E29E6"/>
    <w:rsid w:val="007F5981"/>
    <w:rsid w:val="007F5DBC"/>
    <w:rsid w:val="0081021A"/>
    <w:rsid w:val="008152BF"/>
    <w:rsid w:val="00820708"/>
    <w:rsid w:val="008238B9"/>
    <w:rsid w:val="00833E41"/>
    <w:rsid w:val="00834BFC"/>
    <w:rsid w:val="00834CD6"/>
    <w:rsid w:val="00837B82"/>
    <w:rsid w:val="008557B5"/>
    <w:rsid w:val="008606C5"/>
    <w:rsid w:val="00863525"/>
    <w:rsid w:val="00867B98"/>
    <w:rsid w:val="00893857"/>
    <w:rsid w:val="008D0056"/>
    <w:rsid w:val="008D58FD"/>
    <w:rsid w:val="008D798B"/>
    <w:rsid w:val="008E1BC2"/>
    <w:rsid w:val="008F7516"/>
    <w:rsid w:val="009023A2"/>
    <w:rsid w:val="00903ABE"/>
    <w:rsid w:val="00921D72"/>
    <w:rsid w:val="00923E7C"/>
    <w:rsid w:val="009251F0"/>
    <w:rsid w:val="0093724E"/>
    <w:rsid w:val="00950AC2"/>
    <w:rsid w:val="0095149E"/>
    <w:rsid w:val="00951A34"/>
    <w:rsid w:val="0096432F"/>
    <w:rsid w:val="00977509"/>
    <w:rsid w:val="00990637"/>
    <w:rsid w:val="00990841"/>
    <w:rsid w:val="009A153C"/>
    <w:rsid w:val="009A261F"/>
    <w:rsid w:val="009B4D24"/>
    <w:rsid w:val="009C1643"/>
    <w:rsid w:val="009C477D"/>
    <w:rsid w:val="009C7285"/>
    <w:rsid w:val="009D7A89"/>
    <w:rsid w:val="00A05D79"/>
    <w:rsid w:val="00A07C5B"/>
    <w:rsid w:val="00A2027A"/>
    <w:rsid w:val="00A23D85"/>
    <w:rsid w:val="00A4089B"/>
    <w:rsid w:val="00A4429E"/>
    <w:rsid w:val="00A45B2E"/>
    <w:rsid w:val="00A764C4"/>
    <w:rsid w:val="00A8470C"/>
    <w:rsid w:val="00A87E67"/>
    <w:rsid w:val="00A934ED"/>
    <w:rsid w:val="00AA610B"/>
    <w:rsid w:val="00AA70A1"/>
    <w:rsid w:val="00AB009F"/>
    <w:rsid w:val="00AB0D60"/>
    <w:rsid w:val="00AD4850"/>
    <w:rsid w:val="00AD69DB"/>
    <w:rsid w:val="00AE093C"/>
    <w:rsid w:val="00AF1247"/>
    <w:rsid w:val="00AF551A"/>
    <w:rsid w:val="00B01F43"/>
    <w:rsid w:val="00B13F39"/>
    <w:rsid w:val="00B224D7"/>
    <w:rsid w:val="00B30DC5"/>
    <w:rsid w:val="00B32E3D"/>
    <w:rsid w:val="00B36658"/>
    <w:rsid w:val="00B379DE"/>
    <w:rsid w:val="00B40F5F"/>
    <w:rsid w:val="00B41205"/>
    <w:rsid w:val="00B43662"/>
    <w:rsid w:val="00B521D9"/>
    <w:rsid w:val="00B5468D"/>
    <w:rsid w:val="00B56F53"/>
    <w:rsid w:val="00B57952"/>
    <w:rsid w:val="00B61979"/>
    <w:rsid w:val="00B947B6"/>
    <w:rsid w:val="00BA5D37"/>
    <w:rsid w:val="00BB3DE2"/>
    <w:rsid w:val="00BB7AB2"/>
    <w:rsid w:val="00BC368D"/>
    <w:rsid w:val="00BD4AE6"/>
    <w:rsid w:val="00BE11C7"/>
    <w:rsid w:val="00BE480B"/>
    <w:rsid w:val="00BE5BFF"/>
    <w:rsid w:val="00BE6D11"/>
    <w:rsid w:val="00BF6A30"/>
    <w:rsid w:val="00C003F2"/>
    <w:rsid w:val="00C104AA"/>
    <w:rsid w:val="00C112DF"/>
    <w:rsid w:val="00C11F41"/>
    <w:rsid w:val="00C14355"/>
    <w:rsid w:val="00C2525E"/>
    <w:rsid w:val="00C2687F"/>
    <w:rsid w:val="00C272A2"/>
    <w:rsid w:val="00C33BCC"/>
    <w:rsid w:val="00C35A92"/>
    <w:rsid w:val="00C46484"/>
    <w:rsid w:val="00C54381"/>
    <w:rsid w:val="00C67E14"/>
    <w:rsid w:val="00C77C69"/>
    <w:rsid w:val="00C90977"/>
    <w:rsid w:val="00C92E93"/>
    <w:rsid w:val="00C9377C"/>
    <w:rsid w:val="00CA1245"/>
    <w:rsid w:val="00CA750E"/>
    <w:rsid w:val="00CB41F8"/>
    <w:rsid w:val="00CB4C54"/>
    <w:rsid w:val="00CC7788"/>
    <w:rsid w:val="00CD1E53"/>
    <w:rsid w:val="00CD293B"/>
    <w:rsid w:val="00CD47A9"/>
    <w:rsid w:val="00CE7A2E"/>
    <w:rsid w:val="00CF5B12"/>
    <w:rsid w:val="00D13E2C"/>
    <w:rsid w:val="00D14FDC"/>
    <w:rsid w:val="00D26FC0"/>
    <w:rsid w:val="00D27677"/>
    <w:rsid w:val="00D30497"/>
    <w:rsid w:val="00D4077C"/>
    <w:rsid w:val="00D465D0"/>
    <w:rsid w:val="00D46CB5"/>
    <w:rsid w:val="00D50E8F"/>
    <w:rsid w:val="00D51A70"/>
    <w:rsid w:val="00D60E07"/>
    <w:rsid w:val="00D6505C"/>
    <w:rsid w:val="00D71058"/>
    <w:rsid w:val="00D95EB7"/>
    <w:rsid w:val="00DA250A"/>
    <w:rsid w:val="00DB5256"/>
    <w:rsid w:val="00DD1D3F"/>
    <w:rsid w:val="00DD4544"/>
    <w:rsid w:val="00DD4B3D"/>
    <w:rsid w:val="00DD5149"/>
    <w:rsid w:val="00DE2898"/>
    <w:rsid w:val="00DE2F54"/>
    <w:rsid w:val="00DE6306"/>
    <w:rsid w:val="00DF7EB0"/>
    <w:rsid w:val="00DF7F1D"/>
    <w:rsid w:val="00E01310"/>
    <w:rsid w:val="00E01353"/>
    <w:rsid w:val="00E025CA"/>
    <w:rsid w:val="00E1099F"/>
    <w:rsid w:val="00E267A6"/>
    <w:rsid w:val="00E30C82"/>
    <w:rsid w:val="00E32C0F"/>
    <w:rsid w:val="00E331F3"/>
    <w:rsid w:val="00E35ABA"/>
    <w:rsid w:val="00E40CC0"/>
    <w:rsid w:val="00E51A81"/>
    <w:rsid w:val="00E52FD4"/>
    <w:rsid w:val="00E56C4D"/>
    <w:rsid w:val="00E6024D"/>
    <w:rsid w:val="00E62838"/>
    <w:rsid w:val="00E71319"/>
    <w:rsid w:val="00E77741"/>
    <w:rsid w:val="00E77835"/>
    <w:rsid w:val="00E84566"/>
    <w:rsid w:val="00E90F6B"/>
    <w:rsid w:val="00EA2291"/>
    <w:rsid w:val="00EA6AAF"/>
    <w:rsid w:val="00EA7B6D"/>
    <w:rsid w:val="00EB086B"/>
    <w:rsid w:val="00EB5B48"/>
    <w:rsid w:val="00EB6A73"/>
    <w:rsid w:val="00EC5288"/>
    <w:rsid w:val="00EC6AF2"/>
    <w:rsid w:val="00ED5FB2"/>
    <w:rsid w:val="00ED6EF9"/>
    <w:rsid w:val="00EF1DF7"/>
    <w:rsid w:val="00EF6993"/>
    <w:rsid w:val="00F04AFE"/>
    <w:rsid w:val="00F066E5"/>
    <w:rsid w:val="00F07602"/>
    <w:rsid w:val="00F153CD"/>
    <w:rsid w:val="00F241D9"/>
    <w:rsid w:val="00F30305"/>
    <w:rsid w:val="00F3066C"/>
    <w:rsid w:val="00F318A0"/>
    <w:rsid w:val="00F44B33"/>
    <w:rsid w:val="00F545A7"/>
    <w:rsid w:val="00F63EE4"/>
    <w:rsid w:val="00F66E4F"/>
    <w:rsid w:val="00F701CE"/>
    <w:rsid w:val="00F86B5B"/>
    <w:rsid w:val="00F94400"/>
    <w:rsid w:val="00F95CD8"/>
    <w:rsid w:val="00FB0934"/>
    <w:rsid w:val="00FB3AEF"/>
    <w:rsid w:val="00FC0003"/>
    <w:rsid w:val="00FC2DCC"/>
    <w:rsid w:val="00FD5C49"/>
    <w:rsid w:val="00FF05E0"/>
    <w:rsid w:val="00FF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9D4"/>
    <w:rPr>
      <w:sz w:val="18"/>
      <w:szCs w:val="18"/>
    </w:rPr>
  </w:style>
  <w:style w:type="paragraph" w:styleId="a5">
    <w:name w:val="List Paragraph"/>
    <w:basedOn w:val="a"/>
    <w:uiPriority w:val="34"/>
    <w:qFormat/>
    <w:rsid w:val="00E52F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677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77E7"/>
    <w:rPr>
      <w:sz w:val="18"/>
      <w:szCs w:val="18"/>
    </w:rPr>
  </w:style>
  <w:style w:type="paragraph" w:styleId="a7">
    <w:name w:val="Revision"/>
    <w:hidden/>
    <w:uiPriority w:val="99"/>
    <w:semiHidden/>
    <w:rsid w:val="00362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9D4"/>
    <w:rPr>
      <w:sz w:val="18"/>
      <w:szCs w:val="18"/>
    </w:rPr>
  </w:style>
  <w:style w:type="paragraph" w:styleId="a5">
    <w:name w:val="List Paragraph"/>
    <w:basedOn w:val="a"/>
    <w:uiPriority w:val="34"/>
    <w:qFormat/>
    <w:rsid w:val="00E52F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677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77E7"/>
    <w:rPr>
      <w:sz w:val="18"/>
      <w:szCs w:val="18"/>
    </w:rPr>
  </w:style>
  <w:style w:type="paragraph" w:styleId="a7">
    <w:name w:val="Revision"/>
    <w:hidden/>
    <w:uiPriority w:val="99"/>
    <w:semiHidden/>
    <w:rsid w:val="0036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22EE-A3FA-437D-A989-E5ADDDEF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[预算局][刘鹏]</dc:creator>
  <cp:lastModifiedBy>黄校艺</cp:lastModifiedBy>
  <cp:revision>4</cp:revision>
  <cp:lastPrinted>2017-07-24T02:24:00Z</cp:lastPrinted>
  <dcterms:created xsi:type="dcterms:W3CDTF">2017-07-20T08:18:00Z</dcterms:created>
  <dcterms:modified xsi:type="dcterms:W3CDTF">2017-07-24T02:24:00Z</dcterms:modified>
</cp:coreProperties>
</file>