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5E" w:rsidRPr="00423C8D" w:rsidRDefault="00423C8D" w:rsidP="00423C8D">
      <w:pPr>
        <w:jc w:val="center"/>
        <w:rPr>
          <w:sz w:val="52"/>
          <w:szCs w:val="52"/>
        </w:rPr>
      </w:pPr>
      <w:r w:rsidRPr="00423C8D">
        <w:rPr>
          <w:rFonts w:hint="eastAsia"/>
          <w:sz w:val="52"/>
          <w:szCs w:val="52"/>
        </w:rPr>
        <w:t>承诺书</w:t>
      </w:r>
    </w:p>
    <w:p w:rsidR="00423C8D" w:rsidRDefault="00423C8D"/>
    <w:p w:rsidR="00423C8D" w:rsidRPr="00E57708" w:rsidRDefault="00423C8D">
      <w:pPr>
        <w:rPr>
          <w:sz w:val="28"/>
          <w:szCs w:val="28"/>
          <w:u w:val="single"/>
        </w:rPr>
      </w:pPr>
      <w:r w:rsidRPr="00423C8D">
        <w:rPr>
          <w:rFonts w:hint="eastAsia"/>
          <w:sz w:val="28"/>
          <w:szCs w:val="28"/>
        </w:rPr>
        <w:t>郑州市工商局</w:t>
      </w:r>
    </w:p>
    <w:p w:rsidR="00423C8D" w:rsidRPr="00423C8D" w:rsidRDefault="00423C8D">
      <w:pPr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依据《中华人民共和国物权法》第七十七条规定：“业主不得违反法律、法规以及管理规约，将住宅改变为经营性用房。业主将住宅改变为经营性用房的，出遵守法律、法规以及管理规约外，应当经有利害关系的业主同意。”所租用的地址为住宅房屋，已经得到与其有利害关系的相关业主的同意，可以作为经营性</w:t>
      </w:r>
      <w:bookmarkStart w:id="0" w:name="_GoBack"/>
      <w:bookmarkEnd w:id="0"/>
      <w:r w:rsidRPr="00423C8D">
        <w:rPr>
          <w:rFonts w:hint="eastAsia"/>
          <w:sz w:val="28"/>
          <w:szCs w:val="28"/>
        </w:rPr>
        <w:t>用房。</w:t>
      </w:r>
    </w:p>
    <w:p w:rsidR="00423C8D" w:rsidRPr="00423C8D" w:rsidRDefault="00423C8D">
      <w:pPr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本企业（公司）将住宅改变为经营性用房，作出如下承诺：</w:t>
      </w:r>
    </w:p>
    <w:p w:rsidR="00423C8D" w:rsidRPr="00423C8D" w:rsidRDefault="00423C8D" w:rsidP="00423C8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知悉《中华人民共和国物权法》的相关规定；</w:t>
      </w:r>
    </w:p>
    <w:p w:rsidR="00423C8D" w:rsidRPr="00423C8D" w:rsidRDefault="00423C8D" w:rsidP="00423C8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遵守有关房屋管理的法律、法规以及管理规约的规定；</w:t>
      </w:r>
    </w:p>
    <w:p w:rsidR="00423C8D" w:rsidRPr="00423C8D" w:rsidRDefault="00423C8D" w:rsidP="00423C8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已经有利害关系的业主同意；</w:t>
      </w:r>
    </w:p>
    <w:p w:rsidR="00423C8D" w:rsidRPr="00423C8D" w:rsidRDefault="00423C8D" w:rsidP="00423C8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保证在经营中不扰民、无污染、无安全隐患。</w:t>
      </w:r>
    </w:p>
    <w:p w:rsidR="00423C8D" w:rsidRDefault="00423C8D" w:rsidP="00423C8D"/>
    <w:p w:rsidR="00423C8D" w:rsidRDefault="00423C8D" w:rsidP="00423C8D"/>
    <w:p w:rsidR="00423C8D" w:rsidRPr="00423C8D" w:rsidRDefault="00423C8D" w:rsidP="00AD7967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</w:p>
    <w:p w:rsidR="00423C8D" w:rsidRPr="00423C8D" w:rsidRDefault="00423C8D" w:rsidP="00423C8D">
      <w:pPr>
        <w:rPr>
          <w:sz w:val="28"/>
          <w:szCs w:val="28"/>
        </w:rPr>
      </w:pPr>
    </w:p>
    <w:p w:rsidR="00423C8D" w:rsidRPr="00423C8D" w:rsidRDefault="00423C8D" w:rsidP="00AD7967">
      <w:pPr>
        <w:ind w:firstLineChars="1800" w:firstLine="504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年</w:t>
      </w:r>
      <w:r w:rsidR="00AD7967">
        <w:rPr>
          <w:rFonts w:hint="eastAsia"/>
          <w:sz w:val="28"/>
          <w:szCs w:val="28"/>
        </w:rPr>
        <w:t xml:space="preserve">    </w:t>
      </w:r>
      <w:r w:rsidRPr="00423C8D">
        <w:rPr>
          <w:rFonts w:hint="eastAsia"/>
          <w:sz w:val="28"/>
          <w:szCs w:val="28"/>
        </w:rPr>
        <w:t>月</w:t>
      </w:r>
      <w:r w:rsidR="00AD7967">
        <w:rPr>
          <w:rFonts w:hint="eastAsia"/>
          <w:sz w:val="28"/>
          <w:szCs w:val="28"/>
        </w:rPr>
        <w:t xml:space="preserve">    </w:t>
      </w:r>
      <w:r w:rsidRPr="00423C8D">
        <w:rPr>
          <w:rFonts w:hint="eastAsia"/>
          <w:sz w:val="28"/>
          <w:szCs w:val="28"/>
        </w:rPr>
        <w:t>日</w:t>
      </w:r>
    </w:p>
    <w:p w:rsidR="00423C8D" w:rsidRPr="00423C8D" w:rsidRDefault="00423C8D" w:rsidP="00AD7967">
      <w:pPr>
        <w:ind w:firstLineChars="1950" w:firstLine="5460"/>
        <w:rPr>
          <w:sz w:val="28"/>
          <w:szCs w:val="28"/>
        </w:rPr>
      </w:pPr>
      <w:r w:rsidRPr="00423C8D">
        <w:rPr>
          <w:rFonts w:hint="eastAsia"/>
          <w:sz w:val="28"/>
          <w:szCs w:val="28"/>
        </w:rPr>
        <w:t>（印章）</w:t>
      </w:r>
    </w:p>
    <w:p w:rsidR="00423C8D" w:rsidRPr="00423C8D" w:rsidRDefault="00423C8D" w:rsidP="00423C8D">
      <w:pPr>
        <w:rPr>
          <w:sz w:val="28"/>
          <w:szCs w:val="28"/>
        </w:rPr>
      </w:pPr>
    </w:p>
    <w:p w:rsidR="00423C8D" w:rsidRDefault="00423C8D" w:rsidP="00423C8D"/>
    <w:p w:rsidR="00423C8D" w:rsidRDefault="00423C8D" w:rsidP="00423C8D"/>
    <w:p w:rsidR="00423C8D" w:rsidRPr="00423C8D" w:rsidRDefault="00423C8D" w:rsidP="00423C8D">
      <w:r>
        <w:rPr>
          <w:rFonts w:hint="eastAsia"/>
        </w:rPr>
        <w:t>自然人股东由本人签字，非自然人股东由股东盖章</w:t>
      </w:r>
    </w:p>
    <w:sectPr w:rsidR="00423C8D" w:rsidRPr="00423C8D" w:rsidSect="0019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55B1"/>
    <w:multiLevelType w:val="hybridMultilevel"/>
    <w:tmpl w:val="1FC88FF6"/>
    <w:lvl w:ilvl="0" w:tplc="B2D656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F2F"/>
    <w:rsid w:val="00193A2A"/>
    <w:rsid w:val="0020035E"/>
    <w:rsid w:val="00423C8D"/>
    <w:rsid w:val="00AD7967"/>
    <w:rsid w:val="00E57708"/>
    <w:rsid w:val="00EF7F2F"/>
    <w:rsid w:val="00FC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CC40-8B7A-4367-BE45-05CDE4AC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</cp:revision>
  <dcterms:created xsi:type="dcterms:W3CDTF">2016-01-27T08:03:00Z</dcterms:created>
  <dcterms:modified xsi:type="dcterms:W3CDTF">2016-03-18T02:07:00Z</dcterms:modified>
</cp:coreProperties>
</file>