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C97" w:rsidRPr="00F06C97" w:rsidRDefault="00F06C97" w:rsidP="00F06C97">
      <w:pPr>
        <w:jc w:val="center"/>
        <w:rPr>
          <w:rFonts w:hint="eastAsia"/>
          <w:b/>
          <w:sz w:val="24"/>
        </w:rPr>
      </w:pPr>
      <w:bookmarkStart w:id="0" w:name="_GoBack"/>
      <w:r w:rsidRPr="00F06C97">
        <w:rPr>
          <w:rFonts w:hint="eastAsia"/>
          <w:b/>
          <w:sz w:val="24"/>
        </w:rPr>
        <w:t>武汉市汽车</w:t>
      </w:r>
      <w:r w:rsidRPr="00F06C97">
        <w:rPr>
          <w:rFonts w:hint="eastAsia"/>
          <w:b/>
          <w:sz w:val="24"/>
        </w:rPr>
        <w:t>4S</w:t>
      </w:r>
      <w:r w:rsidRPr="00F06C97">
        <w:rPr>
          <w:rFonts w:hint="eastAsia"/>
          <w:b/>
          <w:sz w:val="24"/>
        </w:rPr>
        <w:t>店挥发性有机物专项整治工作方案</w:t>
      </w:r>
      <w:bookmarkEnd w:id="0"/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挥发性有机物（以下简称</w:t>
      </w:r>
      <w:r w:rsidRPr="00F06C97">
        <w:rPr>
          <w:rFonts w:hint="eastAsia"/>
          <w:sz w:val="24"/>
        </w:rPr>
        <w:t>VOCs</w:t>
      </w:r>
      <w:r w:rsidRPr="00F06C97">
        <w:rPr>
          <w:rFonts w:hint="eastAsia"/>
          <w:sz w:val="24"/>
        </w:rPr>
        <w:t>）是形成臭氧（</w:t>
      </w:r>
      <w:r w:rsidRPr="00F06C97">
        <w:rPr>
          <w:rFonts w:hint="eastAsia"/>
          <w:sz w:val="24"/>
        </w:rPr>
        <w:t>O3</w:t>
      </w:r>
      <w:r w:rsidRPr="00F06C97">
        <w:rPr>
          <w:rFonts w:hint="eastAsia"/>
          <w:sz w:val="24"/>
        </w:rPr>
        <w:t>）和细颗粒物（</w:t>
      </w:r>
      <w:r w:rsidRPr="00F06C97">
        <w:rPr>
          <w:rFonts w:hint="eastAsia"/>
          <w:sz w:val="24"/>
        </w:rPr>
        <w:t>PM2.5</w:t>
      </w:r>
      <w:r w:rsidRPr="00F06C97">
        <w:rPr>
          <w:rFonts w:hint="eastAsia"/>
          <w:sz w:val="24"/>
        </w:rPr>
        <w:t>）污染的重要前体物。为减少</w:t>
      </w:r>
      <w:r w:rsidRPr="00F06C97">
        <w:rPr>
          <w:rFonts w:hint="eastAsia"/>
          <w:sz w:val="24"/>
        </w:rPr>
        <w:t>VOCs</w:t>
      </w:r>
      <w:r w:rsidRPr="00F06C97">
        <w:rPr>
          <w:rFonts w:hint="eastAsia"/>
          <w:sz w:val="24"/>
        </w:rPr>
        <w:t>污染排放，改善环境空气质量，落实《武汉市</w:t>
      </w:r>
      <w:r w:rsidRPr="00F06C97">
        <w:rPr>
          <w:rFonts w:hint="eastAsia"/>
          <w:sz w:val="24"/>
        </w:rPr>
        <w:t>2018</w:t>
      </w:r>
      <w:r w:rsidRPr="00F06C97">
        <w:rPr>
          <w:rFonts w:hint="eastAsia"/>
          <w:sz w:val="24"/>
        </w:rPr>
        <w:t>年拥抱蓝天行动方案》</w:t>
      </w:r>
      <w:r w:rsidRPr="00F06C97">
        <w:rPr>
          <w:rFonts w:hint="eastAsia"/>
          <w:sz w:val="24"/>
        </w:rPr>
        <w:t>(</w:t>
      </w:r>
      <w:r w:rsidRPr="00F06C97">
        <w:rPr>
          <w:rFonts w:hint="eastAsia"/>
          <w:sz w:val="24"/>
        </w:rPr>
        <w:t>武政规〔</w:t>
      </w:r>
      <w:r w:rsidRPr="00F06C97">
        <w:rPr>
          <w:rFonts w:hint="eastAsia"/>
          <w:sz w:val="24"/>
        </w:rPr>
        <w:t>2018</w:t>
      </w:r>
      <w:r w:rsidRPr="00F06C97">
        <w:rPr>
          <w:rFonts w:hint="eastAsia"/>
          <w:sz w:val="24"/>
        </w:rPr>
        <w:t>〕</w:t>
      </w:r>
      <w:r w:rsidRPr="00F06C97">
        <w:rPr>
          <w:rFonts w:hint="eastAsia"/>
          <w:sz w:val="24"/>
        </w:rPr>
        <w:t>10</w:t>
      </w:r>
      <w:r w:rsidRPr="00F06C97">
        <w:rPr>
          <w:rFonts w:hint="eastAsia"/>
          <w:sz w:val="24"/>
        </w:rPr>
        <w:t>号</w:t>
      </w:r>
      <w:r w:rsidRPr="00F06C97">
        <w:rPr>
          <w:rFonts w:hint="eastAsia"/>
          <w:sz w:val="24"/>
        </w:rPr>
        <w:t>)</w:t>
      </w:r>
      <w:r w:rsidRPr="00F06C97">
        <w:rPr>
          <w:rFonts w:hint="eastAsia"/>
          <w:sz w:val="24"/>
        </w:rPr>
        <w:t>有关要求，现制定武汉市汽车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店挥发性有机物专项整治工作方案。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一、整治范围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全市集整车销售、零配件、售后服务、信息反馈“四位一体”的汽车销售服务企业（以下简称“汽车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店”）。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二、整治目标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开展全市汽车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</w:t>
      </w:r>
      <w:r w:rsidRPr="00F06C97">
        <w:rPr>
          <w:rFonts w:hint="eastAsia"/>
          <w:sz w:val="24"/>
        </w:rPr>
        <w:t>VOCs</w:t>
      </w:r>
      <w:r w:rsidRPr="00F06C97">
        <w:rPr>
          <w:rFonts w:hint="eastAsia"/>
          <w:sz w:val="24"/>
        </w:rPr>
        <w:t>专项整治行动，查处汽车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店喷涂、烘干等汽车维修作业无污染治理设施、污染治理设施闲置或不正常运行、露天喷涂等违法行为，建立汽车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店长效管理机制，提升汽车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店挥发性有机物防治水平。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三、整治任务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（一）调查摸底，建立台账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对全市范围汽车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店开展全面排查，对是否建设有密闭的喷漆房及废气治理设施、是否正常运行废气治理设施、是否存在露天喷涂等情况进行调查，建立管理台账清单。请各区于</w:t>
      </w:r>
      <w:r w:rsidRPr="00F06C97">
        <w:rPr>
          <w:rFonts w:hint="eastAsia"/>
          <w:sz w:val="24"/>
        </w:rPr>
        <w:t>2018</w:t>
      </w:r>
      <w:r w:rsidRPr="00F06C97">
        <w:rPr>
          <w:rFonts w:hint="eastAsia"/>
          <w:sz w:val="24"/>
        </w:rPr>
        <w:t>年</w:t>
      </w:r>
      <w:r w:rsidRPr="00F06C97">
        <w:rPr>
          <w:rFonts w:hint="eastAsia"/>
          <w:sz w:val="24"/>
        </w:rPr>
        <w:t>5</w:t>
      </w:r>
      <w:r w:rsidRPr="00F06C97">
        <w:rPr>
          <w:rFonts w:hint="eastAsia"/>
          <w:sz w:val="24"/>
        </w:rPr>
        <w:t>月</w:t>
      </w:r>
      <w:r w:rsidRPr="00F06C97">
        <w:rPr>
          <w:rFonts w:hint="eastAsia"/>
          <w:sz w:val="24"/>
        </w:rPr>
        <w:t>31</w:t>
      </w:r>
      <w:r w:rsidRPr="00F06C97">
        <w:rPr>
          <w:rFonts w:hint="eastAsia"/>
          <w:sz w:val="24"/>
        </w:rPr>
        <w:t>日前将摸排情况清单（见附件</w:t>
      </w:r>
      <w:r w:rsidRPr="00F06C97">
        <w:rPr>
          <w:rFonts w:hint="eastAsia"/>
          <w:sz w:val="24"/>
        </w:rPr>
        <w:t>1</w:t>
      </w:r>
      <w:r w:rsidRPr="00F06C97">
        <w:rPr>
          <w:rFonts w:hint="eastAsia"/>
          <w:sz w:val="24"/>
        </w:rPr>
        <w:t>）报送至市环保局。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（二）集中整治，规范运行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请各区认真组织专项执法行动，对存在以下行为的汽车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店依法进行查处：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1.</w:t>
      </w:r>
      <w:r w:rsidRPr="00F06C97">
        <w:rPr>
          <w:rFonts w:hint="eastAsia"/>
          <w:sz w:val="24"/>
        </w:rPr>
        <w:t>未建密闭喷漆房和废气治理设施，从事喷漆、补漆、烤漆等经营活动的；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2.</w:t>
      </w:r>
      <w:r w:rsidRPr="00F06C97">
        <w:rPr>
          <w:rFonts w:hint="eastAsia"/>
          <w:sz w:val="24"/>
        </w:rPr>
        <w:t>废气治理设施闲置，露天进行调漆、喷漆、烤漆、烘干作业的；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3.</w:t>
      </w:r>
      <w:r w:rsidRPr="00F06C97">
        <w:rPr>
          <w:rFonts w:hint="eastAsia"/>
          <w:sz w:val="24"/>
        </w:rPr>
        <w:t>废气治理设施不正常运行的，具体包括以下情形：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</w:t>
      </w:r>
      <w:r w:rsidRPr="00F06C97">
        <w:rPr>
          <w:rFonts w:hint="eastAsia"/>
          <w:sz w:val="24"/>
        </w:rPr>
        <w:t>1</w:t>
      </w:r>
      <w:r w:rsidRPr="00F06C97">
        <w:rPr>
          <w:rFonts w:hint="eastAsia"/>
          <w:sz w:val="24"/>
        </w:rPr>
        <w:t>）无运行管理台账，无耗材购买记录，无设施维护记录；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</w:t>
      </w:r>
      <w:r w:rsidRPr="00F06C97">
        <w:rPr>
          <w:rFonts w:hint="eastAsia"/>
          <w:sz w:val="24"/>
        </w:rPr>
        <w:t>2</w:t>
      </w:r>
      <w:r w:rsidRPr="00F06C97">
        <w:rPr>
          <w:rFonts w:hint="eastAsia"/>
          <w:sz w:val="24"/>
        </w:rPr>
        <w:t>）设置尾气管道旁道进行尾气直排；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</w:t>
      </w:r>
      <w:r w:rsidRPr="00F06C97">
        <w:rPr>
          <w:rFonts w:hint="eastAsia"/>
          <w:sz w:val="24"/>
        </w:rPr>
        <w:t>3</w:t>
      </w:r>
      <w:r w:rsidRPr="00F06C97">
        <w:rPr>
          <w:rFonts w:hint="eastAsia"/>
          <w:sz w:val="24"/>
        </w:rPr>
        <w:t>）使用吸附棉、活性炭或</w:t>
      </w:r>
      <w:r w:rsidRPr="00F06C97">
        <w:rPr>
          <w:rFonts w:hint="eastAsia"/>
          <w:sz w:val="24"/>
        </w:rPr>
        <w:t>UV</w:t>
      </w:r>
      <w:r w:rsidRPr="00F06C97">
        <w:rPr>
          <w:rFonts w:hint="eastAsia"/>
          <w:sz w:val="24"/>
        </w:rPr>
        <w:t>光解废气治理工艺但不及时更换吸附棉、活性炭或光解灯管等耗材；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lastRenderedPageBreak/>
        <w:t>（</w:t>
      </w:r>
      <w:r w:rsidRPr="00F06C97">
        <w:rPr>
          <w:rFonts w:hint="eastAsia"/>
          <w:sz w:val="24"/>
        </w:rPr>
        <w:t>4</w:t>
      </w:r>
      <w:r w:rsidRPr="00F06C97">
        <w:rPr>
          <w:rFonts w:hint="eastAsia"/>
          <w:sz w:val="24"/>
        </w:rPr>
        <w:t>）废气治理设施运行效果差，现场异味严重；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</w:t>
      </w:r>
      <w:r w:rsidRPr="00F06C97">
        <w:rPr>
          <w:rFonts w:hint="eastAsia"/>
          <w:sz w:val="24"/>
        </w:rPr>
        <w:t>5</w:t>
      </w:r>
      <w:r w:rsidRPr="00F06C97">
        <w:rPr>
          <w:rFonts w:hint="eastAsia"/>
          <w:sz w:val="24"/>
        </w:rPr>
        <w:t>）其他废气治理设施不正常运行的情况。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请各区于</w:t>
      </w:r>
      <w:r w:rsidRPr="00F06C97">
        <w:rPr>
          <w:rFonts w:hint="eastAsia"/>
          <w:sz w:val="24"/>
        </w:rPr>
        <w:t>2018</w:t>
      </w:r>
      <w:r w:rsidRPr="00F06C97">
        <w:rPr>
          <w:rFonts w:hint="eastAsia"/>
          <w:sz w:val="24"/>
        </w:rPr>
        <w:t>年</w:t>
      </w:r>
      <w:r w:rsidRPr="00F06C97">
        <w:rPr>
          <w:rFonts w:hint="eastAsia"/>
          <w:sz w:val="24"/>
        </w:rPr>
        <w:t>7</w:t>
      </w:r>
      <w:r w:rsidRPr="00F06C97">
        <w:rPr>
          <w:rFonts w:hint="eastAsia"/>
          <w:sz w:val="24"/>
        </w:rPr>
        <w:t>月底前完成集中整治，并填写《武汉市汽车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店挥发性有机物专项整治工作清单》（见附件</w:t>
      </w:r>
      <w:r w:rsidRPr="00F06C97">
        <w:rPr>
          <w:rFonts w:hint="eastAsia"/>
          <w:sz w:val="24"/>
        </w:rPr>
        <w:t>2</w:t>
      </w:r>
      <w:r w:rsidRPr="00F06C97">
        <w:rPr>
          <w:rFonts w:hint="eastAsia"/>
          <w:sz w:val="24"/>
        </w:rPr>
        <w:t>），于</w:t>
      </w:r>
      <w:r w:rsidRPr="00F06C97">
        <w:rPr>
          <w:rFonts w:hint="eastAsia"/>
          <w:sz w:val="24"/>
        </w:rPr>
        <w:t>2018</w:t>
      </w:r>
      <w:r w:rsidRPr="00F06C97">
        <w:rPr>
          <w:rFonts w:hint="eastAsia"/>
          <w:sz w:val="24"/>
        </w:rPr>
        <w:t>年</w:t>
      </w:r>
      <w:r w:rsidRPr="00F06C97">
        <w:rPr>
          <w:rFonts w:hint="eastAsia"/>
          <w:sz w:val="24"/>
        </w:rPr>
        <w:t>7</w:t>
      </w:r>
      <w:r w:rsidRPr="00F06C97">
        <w:rPr>
          <w:rFonts w:hint="eastAsia"/>
          <w:sz w:val="24"/>
        </w:rPr>
        <w:t>月</w:t>
      </w:r>
      <w:r w:rsidRPr="00F06C97">
        <w:rPr>
          <w:rFonts w:hint="eastAsia"/>
          <w:sz w:val="24"/>
        </w:rPr>
        <w:t>31</w:t>
      </w:r>
      <w:r w:rsidRPr="00F06C97">
        <w:rPr>
          <w:rFonts w:hint="eastAsia"/>
          <w:sz w:val="24"/>
        </w:rPr>
        <w:t>日前报送至市环保局。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（三）严查违法，长效管理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各区要加强对汽车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的监管和执法力度，对违法行为一律依法查处并责令整改。对逾期未整改或整改不到位的，依法责令停产整治，并通报至交通管理部门依法吊销汽车维修资质，确保发现的问题一抓到底、整改到位。要建立长效管理机制，明确每家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店的监管负责人，加强日常巡查和现场检查，防止违法行为反弹，对整改后再次出现违法行为的汽车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店严格查处。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四、工作要求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（一）加强组织领导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</w:t>
      </w:r>
      <w:r w:rsidRPr="00F06C97">
        <w:rPr>
          <w:rFonts w:hint="eastAsia"/>
          <w:sz w:val="24"/>
        </w:rPr>
        <w:t>VOCs</w:t>
      </w:r>
      <w:r w:rsidRPr="00F06C97">
        <w:rPr>
          <w:rFonts w:hint="eastAsia"/>
          <w:sz w:val="24"/>
        </w:rPr>
        <w:t>专项整治是减少</w:t>
      </w:r>
      <w:r w:rsidRPr="00F06C97">
        <w:rPr>
          <w:rFonts w:hint="eastAsia"/>
          <w:sz w:val="24"/>
        </w:rPr>
        <w:t>VOCs</w:t>
      </w:r>
      <w:r w:rsidRPr="00F06C97">
        <w:rPr>
          <w:rFonts w:hint="eastAsia"/>
          <w:sz w:val="24"/>
        </w:rPr>
        <w:t>排放，改善空气质量的重要举措，各区要高度重视，加强领导和协调部署，明确责任部门及人员，确保专项整治工作扎实有效开展。请各区于</w:t>
      </w:r>
      <w:r w:rsidRPr="00F06C97">
        <w:rPr>
          <w:rFonts w:hint="eastAsia"/>
          <w:sz w:val="24"/>
        </w:rPr>
        <w:t>2018</w:t>
      </w:r>
      <w:r w:rsidRPr="00F06C97">
        <w:rPr>
          <w:rFonts w:hint="eastAsia"/>
          <w:sz w:val="24"/>
        </w:rPr>
        <w:t>年</w:t>
      </w:r>
      <w:r w:rsidRPr="00F06C97">
        <w:rPr>
          <w:rFonts w:hint="eastAsia"/>
          <w:sz w:val="24"/>
        </w:rPr>
        <w:t>5</w:t>
      </w:r>
      <w:r w:rsidRPr="00F06C97">
        <w:rPr>
          <w:rFonts w:hint="eastAsia"/>
          <w:sz w:val="24"/>
        </w:rPr>
        <w:t>月</w:t>
      </w:r>
      <w:r w:rsidRPr="00F06C97">
        <w:rPr>
          <w:rFonts w:hint="eastAsia"/>
          <w:sz w:val="24"/>
        </w:rPr>
        <w:t>2</w:t>
      </w:r>
      <w:r w:rsidRPr="00F06C97">
        <w:rPr>
          <w:rFonts w:hint="eastAsia"/>
          <w:sz w:val="24"/>
        </w:rPr>
        <w:t>日之前将分管领导和工作联系人报至市环保局。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（二）强化督查考核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市环保局将加大整治工作的督查督办力度，开展调度和不定期抽查，对推进整治工作不力、任务完成滞后、污染问题突出的区进行通报。</w:t>
      </w:r>
    </w:p>
    <w:p w:rsidR="00F06C97" w:rsidRPr="00F06C97" w:rsidRDefault="00F06C97" w:rsidP="00F06C97">
      <w:pPr>
        <w:rPr>
          <w:sz w:val="24"/>
        </w:rPr>
      </w:pPr>
    </w:p>
    <w:p w:rsidR="00F06C97" w:rsidRPr="00F06C97" w:rsidRDefault="00F06C97" w:rsidP="00F06C97">
      <w:pPr>
        <w:rPr>
          <w:rFonts w:hint="eastAsia"/>
          <w:sz w:val="24"/>
        </w:rPr>
      </w:pPr>
      <w:r w:rsidRPr="00F06C97">
        <w:rPr>
          <w:rFonts w:hint="eastAsia"/>
          <w:sz w:val="24"/>
        </w:rPr>
        <w:t>（三）加强宣传教育</w:t>
      </w:r>
    </w:p>
    <w:p w:rsidR="00F06C97" w:rsidRPr="00F06C97" w:rsidRDefault="00F06C97" w:rsidP="00F06C97">
      <w:pPr>
        <w:rPr>
          <w:sz w:val="24"/>
        </w:rPr>
      </w:pPr>
    </w:p>
    <w:p w:rsidR="001171B0" w:rsidRDefault="00F06C97" w:rsidP="00F06C97">
      <w:pPr>
        <w:rPr>
          <w:sz w:val="24"/>
        </w:rPr>
      </w:pPr>
      <w:r w:rsidRPr="00F06C97">
        <w:rPr>
          <w:rFonts w:hint="eastAsia"/>
          <w:sz w:val="24"/>
        </w:rPr>
        <w:t>大力宣传</w:t>
      </w:r>
      <w:r w:rsidRPr="00F06C97">
        <w:rPr>
          <w:rFonts w:hint="eastAsia"/>
          <w:sz w:val="24"/>
        </w:rPr>
        <w:t>VOCs</w:t>
      </w:r>
      <w:r w:rsidRPr="00F06C97">
        <w:rPr>
          <w:rFonts w:hint="eastAsia"/>
          <w:sz w:val="24"/>
        </w:rPr>
        <w:t>污染防治的重要性，宣传</w:t>
      </w:r>
      <w:r w:rsidRPr="00F06C97">
        <w:rPr>
          <w:rFonts w:hint="eastAsia"/>
          <w:sz w:val="24"/>
        </w:rPr>
        <w:t>VOCs</w:t>
      </w:r>
      <w:r w:rsidRPr="00F06C97">
        <w:rPr>
          <w:rFonts w:hint="eastAsia"/>
          <w:sz w:val="24"/>
        </w:rPr>
        <w:t>的相关知识和防治措施，做好沟通和解释，鼓励采用技术更先进、处理效率更高的治理设施，提升汽车</w:t>
      </w:r>
      <w:r w:rsidRPr="00F06C97">
        <w:rPr>
          <w:rFonts w:hint="eastAsia"/>
          <w:sz w:val="24"/>
        </w:rPr>
        <w:t>4S</w:t>
      </w:r>
      <w:r w:rsidRPr="00F06C97">
        <w:rPr>
          <w:rFonts w:hint="eastAsia"/>
          <w:sz w:val="24"/>
        </w:rPr>
        <w:t>店经营业主及工作人员环境保护意识和社会责任意识，赢得理解和支持。</w:t>
      </w:r>
    </w:p>
    <w:p w:rsidR="00F06C97" w:rsidRDefault="00F06C97" w:rsidP="00F06C97">
      <w:pPr>
        <w:rPr>
          <w:sz w:val="24"/>
        </w:rPr>
      </w:pPr>
      <w:r>
        <w:rPr>
          <w:rFonts w:ascii="ˎ̥" w:hAnsi="ˎ̥" w:cs="Arial" w:hint="eastAsia"/>
          <w:noProof/>
          <w:color w:val="2A2A2A"/>
          <w:szCs w:val="21"/>
        </w:rPr>
        <w:lastRenderedPageBreak/>
        <w:drawing>
          <wp:inline distT="0" distB="0" distL="0" distR="0">
            <wp:extent cx="5274310" cy="2748400"/>
            <wp:effectExtent l="0" t="0" r="2540" b="0"/>
            <wp:docPr id="1" name="Picture 1" descr="http://img01.mybjx.net/news/UploadFile/201805/2018050914154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mybjx.net/news/UploadFile/201805/20180509141544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97" w:rsidRPr="00F06C97" w:rsidRDefault="00F06C97" w:rsidP="00F06C97">
      <w:pPr>
        <w:rPr>
          <w:rFonts w:hint="eastAsia"/>
          <w:sz w:val="24"/>
        </w:rPr>
      </w:pPr>
      <w:r>
        <w:rPr>
          <w:rFonts w:ascii="ˎ̥" w:hAnsi="ˎ̥" w:cs="Arial" w:hint="eastAsia"/>
          <w:noProof/>
          <w:color w:val="2A2A2A"/>
          <w:szCs w:val="21"/>
        </w:rPr>
        <w:drawing>
          <wp:inline distT="0" distB="0" distL="0" distR="0">
            <wp:extent cx="5274310" cy="2812091"/>
            <wp:effectExtent l="0" t="0" r="2540" b="7620"/>
            <wp:docPr id="2" name="Picture 2" descr="http://img01.mybjx.net/news/UploadFile/201805/20180509141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mybjx.net/news/UploadFile/201805/20180509141557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C97" w:rsidRPr="00F0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97" w:rsidRDefault="00F06C97" w:rsidP="00F06C97">
      <w:r>
        <w:separator/>
      </w:r>
    </w:p>
  </w:endnote>
  <w:endnote w:type="continuationSeparator" w:id="0">
    <w:p w:rsidR="00F06C97" w:rsidRDefault="00F06C97" w:rsidP="00F0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97" w:rsidRDefault="00F06C97" w:rsidP="00F06C97">
      <w:r>
        <w:separator/>
      </w:r>
    </w:p>
  </w:footnote>
  <w:footnote w:type="continuationSeparator" w:id="0">
    <w:p w:rsidR="00F06C97" w:rsidRDefault="00F06C97" w:rsidP="00F0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EB"/>
    <w:rsid w:val="001171B0"/>
    <w:rsid w:val="00764CEB"/>
    <w:rsid w:val="00EF22E7"/>
    <w:rsid w:val="00F0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8454"/>
  <w15:chartTrackingRefBased/>
  <w15:docId w15:val="{4068BED9-0B4D-48B5-9D55-E9969AA0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00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C1D9F4"/>
                        <w:left w:val="single" w:sz="6" w:space="15" w:color="C1D9F4"/>
                        <w:bottom w:val="single" w:sz="6" w:space="15" w:color="C1D9F4"/>
                        <w:right w:val="single" w:sz="6" w:space="15" w:color="C1D9F4"/>
                      </w:divBdr>
                      <w:divsChild>
                        <w:div w:id="19946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72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C1D9F4"/>
                        <w:left w:val="single" w:sz="6" w:space="15" w:color="C1D9F4"/>
                        <w:bottom w:val="single" w:sz="6" w:space="15" w:color="C1D9F4"/>
                        <w:right w:val="single" w:sz="6" w:space="15" w:color="C1D9F4"/>
                      </w:divBdr>
                      <w:divsChild>
                        <w:div w:id="1495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Cathline</dc:creator>
  <cp:keywords/>
  <dc:description/>
  <cp:lastModifiedBy>Guo, Cathline</cp:lastModifiedBy>
  <cp:revision>1</cp:revision>
  <dcterms:created xsi:type="dcterms:W3CDTF">2018-05-21T07:11:00Z</dcterms:created>
  <dcterms:modified xsi:type="dcterms:W3CDTF">2018-05-21T07:34:00Z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iteId">
    <vt:lpwstr>49618402-6ea3-441d-957d-7df8773fee54</vt:lpwstr>
  </property>
  <property fmtid="{D5CDD505-2E9C-101B-9397-08002B2CF9AE}" pid="4" name="MSIP_Label_2ff753fd-faf2-4608-9b59-553f003adcdf_Ref">
    <vt:lpwstr>https://api.informationprotection.azure.com/api/49618402-6ea3-441d-957d-7df8773fee54</vt:lpwstr>
  </property>
  <property fmtid="{D5CDD505-2E9C-101B-9397-08002B2CF9AE}" pid="5" name="MSIP_Label_2ff753fd-faf2-4608-9b59-553f003adcdf_SetBy">
    <vt:lpwstr>Cathline.Guo@dsm.com</vt:lpwstr>
  </property>
  <property fmtid="{D5CDD505-2E9C-101B-9397-08002B2CF9AE}" pid="6" name="MSIP_Label_2ff753fd-faf2-4608-9b59-553f003adcdf_SetDate">
    <vt:lpwstr>2018-05-21T15:34:36.4375652+08:00</vt:lpwstr>
  </property>
  <property fmtid="{D5CDD505-2E9C-101B-9397-08002B2CF9AE}" pid="7" name="MSIP_Label_2ff753fd-faf2-4608-9b59-553f003adcdf_Name">
    <vt:lpwstr>Public</vt:lpwstr>
  </property>
  <property fmtid="{D5CDD505-2E9C-101B-9397-08002B2CF9AE}" pid="8" name="MSIP_Label_2ff753fd-faf2-4608-9b59-553f003adcdf_Application">
    <vt:lpwstr>Microsoft Azure Information Protection</vt:lpwstr>
  </property>
  <property fmtid="{D5CDD505-2E9C-101B-9397-08002B2CF9AE}" pid="9" name="MSIP_Label_2ff753fd-faf2-4608-9b59-553f003adcdf_Extended_MSFT_Method">
    <vt:lpwstr>Manual</vt:lpwstr>
  </property>
  <property fmtid="{D5CDD505-2E9C-101B-9397-08002B2CF9AE}" pid="10" name="Sensitivity">
    <vt:lpwstr>Public</vt:lpwstr>
  </property>
</Properties>
</file>