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2018西安国际创业大赛商业计划书中文版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编写提纲 </w:t>
      </w:r>
    </w:p>
    <w:p>
      <w:pPr>
        <w:pStyle w:val="2"/>
        <w:ind w:left="0" w:firstLine="0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XI'AN INTERNATIONAL ENTREPR</w:t>
      </w:r>
      <w:bookmarkStart w:id="0" w:name="_GoBack"/>
      <w:bookmarkEnd w:id="0"/>
      <w:r>
        <w:rPr>
          <w:sz w:val="32"/>
          <w:szCs w:val="32"/>
          <w:u w:val="none"/>
        </w:rPr>
        <w:t xml:space="preserve">ENEURSHIP COMPETITION PROGRAM BUSINESS PLAN OUTLINE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16" w:lineRule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 w:cs="Calibri"/>
          <w:sz w:val="32"/>
          <w:szCs w:val="32"/>
        </w:rPr>
        <w:t xml:space="preserve">Tagline </w:t>
      </w:r>
      <w:r>
        <w:rPr>
          <w:rFonts w:hint="eastAsia" w:ascii="仿宋_GB2312" w:eastAsia="仿宋_GB2312"/>
          <w:sz w:val="32"/>
          <w:szCs w:val="32"/>
        </w:rPr>
        <w:t>项目简介</w:t>
      </w:r>
    </w:p>
    <w:p>
      <w:pPr>
        <w:spacing w:line="31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 w:cs="Calibri"/>
          <w:sz w:val="32"/>
          <w:szCs w:val="32"/>
        </w:rPr>
        <w:t xml:space="preserve">Market size or Beachhead </w:t>
      </w:r>
      <w:r>
        <w:rPr>
          <w:rFonts w:hint="eastAsia" w:ascii="仿宋_GB2312" w:eastAsia="仿宋_GB2312"/>
          <w:sz w:val="32"/>
          <w:szCs w:val="32"/>
        </w:rPr>
        <w:t>市场情况</w:t>
      </w:r>
    </w:p>
    <w:p>
      <w:pPr>
        <w:spacing w:line="31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 w:cs="Calibri"/>
          <w:sz w:val="32"/>
          <w:szCs w:val="32"/>
        </w:rPr>
        <w:t xml:space="preserve">Function </w:t>
      </w:r>
      <w:r>
        <w:rPr>
          <w:rFonts w:hint="eastAsia" w:ascii="仿宋_GB2312" w:eastAsia="仿宋_GB2312"/>
          <w:sz w:val="32"/>
          <w:szCs w:val="32"/>
        </w:rPr>
        <w:t>产品功能</w:t>
      </w:r>
    </w:p>
    <w:p>
      <w:pPr>
        <w:spacing w:line="31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 w:cs="Calibri"/>
          <w:sz w:val="32"/>
          <w:szCs w:val="32"/>
        </w:rPr>
        <w:t xml:space="preserve">Competitors </w:t>
      </w:r>
      <w:r>
        <w:rPr>
          <w:rFonts w:hint="eastAsia" w:ascii="仿宋_GB2312" w:eastAsia="仿宋_GB2312"/>
          <w:sz w:val="32"/>
          <w:szCs w:val="32"/>
        </w:rPr>
        <w:t>竞争对手（</w:t>
      </w:r>
      <w:r>
        <w:rPr>
          <w:rFonts w:hint="eastAsia" w:ascii="仿宋_GB2312" w:eastAsia="仿宋_GB2312" w:cs="Calibri"/>
          <w:sz w:val="32"/>
          <w:szCs w:val="32"/>
        </w:rPr>
        <w:t xml:space="preserve">&amp;Competitive Advantage </w:t>
      </w:r>
      <w:r>
        <w:rPr>
          <w:rFonts w:hint="eastAsia" w:ascii="仿宋_GB2312" w:eastAsia="仿宋_GB2312"/>
          <w:sz w:val="32"/>
          <w:szCs w:val="32"/>
        </w:rPr>
        <w:t>竞争优势）</w:t>
      </w:r>
    </w:p>
    <w:p>
      <w:pPr>
        <w:spacing w:line="31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 w:cs="Calibri"/>
          <w:sz w:val="32"/>
          <w:szCs w:val="32"/>
        </w:rPr>
        <w:t xml:space="preserve">Defensible Technology </w:t>
      </w:r>
      <w:r>
        <w:rPr>
          <w:rFonts w:hint="eastAsia" w:ascii="仿宋_GB2312" w:eastAsia="仿宋_GB2312"/>
          <w:sz w:val="32"/>
          <w:szCs w:val="32"/>
        </w:rPr>
        <w:t>核心技术</w:t>
      </w:r>
    </w:p>
    <w:p>
      <w:pPr>
        <w:spacing w:line="31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hint="eastAsia" w:ascii="仿宋_GB2312" w:eastAsia="仿宋_GB2312" w:cs="Calibri"/>
          <w:sz w:val="32"/>
          <w:szCs w:val="32"/>
        </w:rPr>
        <w:t xml:space="preserve">Intellectual Property IP </w:t>
      </w:r>
      <w:r>
        <w:rPr>
          <w:rFonts w:hint="eastAsia" w:ascii="仿宋_GB2312" w:eastAsia="仿宋_GB2312"/>
          <w:sz w:val="32"/>
          <w:szCs w:val="32"/>
        </w:rPr>
        <w:t>知识产权</w:t>
      </w:r>
    </w:p>
    <w:p>
      <w:pPr>
        <w:spacing w:line="31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</w:t>
      </w:r>
      <w:r>
        <w:rPr>
          <w:rFonts w:hint="eastAsia" w:ascii="仿宋_GB2312" w:eastAsia="仿宋_GB2312" w:cs="Calibri"/>
          <w:sz w:val="32"/>
          <w:szCs w:val="32"/>
        </w:rPr>
        <w:t xml:space="preserve">Team </w:t>
      </w:r>
      <w:r>
        <w:rPr>
          <w:rFonts w:hint="eastAsia" w:ascii="仿宋_GB2312" w:eastAsia="仿宋_GB2312"/>
          <w:sz w:val="32"/>
          <w:szCs w:val="32"/>
        </w:rPr>
        <w:t>团队情况（</w:t>
      </w:r>
      <w:r>
        <w:rPr>
          <w:rFonts w:hint="eastAsia" w:ascii="仿宋_GB2312" w:eastAsia="仿宋_GB2312" w:cs="Calibri"/>
          <w:sz w:val="32"/>
          <w:szCs w:val="32"/>
        </w:rPr>
        <w:t>CEO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 w:cs="Calibri"/>
          <w:sz w:val="32"/>
          <w:szCs w:val="32"/>
        </w:rPr>
        <w:t>CFO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 w:cs="Calibri"/>
          <w:sz w:val="32"/>
          <w:szCs w:val="32"/>
        </w:rPr>
        <w:t>other key person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 w:cs="Calibri"/>
          <w:sz w:val="32"/>
          <w:szCs w:val="32"/>
        </w:rPr>
        <w:t>education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 w:cs="Calibri"/>
          <w:sz w:val="32"/>
          <w:szCs w:val="32"/>
        </w:rPr>
        <w:t>work experience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 w:cs="Calibri"/>
          <w:sz w:val="32"/>
          <w:szCs w:val="32"/>
        </w:rPr>
        <w:t>stock holder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31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</w:t>
      </w:r>
      <w:r>
        <w:rPr>
          <w:rFonts w:hint="eastAsia" w:ascii="仿宋_GB2312" w:eastAsia="仿宋_GB2312" w:cs="Calibri"/>
          <w:sz w:val="32"/>
          <w:szCs w:val="32"/>
        </w:rPr>
        <w:t xml:space="preserve">Revenue Model </w:t>
      </w:r>
      <w:r>
        <w:rPr>
          <w:rFonts w:hint="eastAsia" w:ascii="仿宋_GB2312" w:eastAsia="仿宋_GB2312"/>
          <w:sz w:val="32"/>
          <w:szCs w:val="32"/>
        </w:rPr>
        <w:t>盈利模式</w:t>
      </w:r>
    </w:p>
    <w:p>
      <w:pPr>
        <w:spacing w:line="31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</w:t>
      </w:r>
      <w:r>
        <w:rPr>
          <w:rFonts w:hint="eastAsia" w:ascii="仿宋_GB2312" w:eastAsia="仿宋_GB2312" w:cs="Calibri"/>
          <w:sz w:val="32"/>
          <w:szCs w:val="32"/>
        </w:rPr>
        <w:t xml:space="preserve">Development status </w:t>
      </w:r>
      <w:r>
        <w:rPr>
          <w:rFonts w:hint="eastAsia" w:ascii="仿宋_GB2312" w:eastAsia="仿宋_GB2312"/>
          <w:sz w:val="32"/>
          <w:szCs w:val="32"/>
        </w:rPr>
        <w:t>企业发展现状</w:t>
      </w:r>
    </w:p>
    <w:p>
      <w:pPr>
        <w:spacing w:line="31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</w:t>
      </w:r>
      <w:r>
        <w:rPr>
          <w:rFonts w:hint="eastAsia" w:ascii="仿宋_GB2312" w:eastAsia="仿宋_GB2312" w:cs="Calibri"/>
          <w:sz w:val="32"/>
          <w:szCs w:val="32"/>
        </w:rPr>
        <w:t xml:space="preserve">Financing </w:t>
      </w:r>
      <w:r>
        <w:rPr>
          <w:rFonts w:hint="eastAsia" w:ascii="仿宋_GB2312" w:eastAsia="仿宋_GB2312"/>
          <w:sz w:val="32"/>
          <w:szCs w:val="32"/>
        </w:rPr>
        <w:t>融资情况</w:t>
      </w:r>
    </w:p>
    <w:p>
      <w:pPr>
        <w:spacing w:line="31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 w:cs="Calibri"/>
          <w:sz w:val="32"/>
          <w:szCs w:val="32"/>
        </w:rPr>
        <w:t xml:space="preserve">Resources Needs </w:t>
      </w:r>
      <w:r>
        <w:rPr>
          <w:rFonts w:hint="eastAsia" w:ascii="仿宋_GB2312" w:eastAsia="仿宋_GB2312"/>
          <w:sz w:val="32"/>
          <w:szCs w:val="32"/>
        </w:rPr>
        <w:t>需要什么资源</w:t>
      </w:r>
      <w:r>
        <w:rPr>
          <w:rFonts w:hint="eastAsia" w:ascii="仿宋_GB2312" w:eastAsia="仿宋_GB2312" w:cs="Calibri"/>
          <w:sz w:val="32"/>
          <w:szCs w:val="32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uto"/>
      <w:jc w:val="center"/>
      <w:rPr>
        <w:rFonts w:hint="eastAsia" w:ascii="微软雅黑" w:hAnsi="微软雅黑" w:eastAsia="微软雅黑" w:cs="微软雅黑"/>
        <w:sz w:val="21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>2018西安国际创业大赛</w:t>
    </w:r>
  </w:p>
  <w:p>
    <w:pPr>
      <w:spacing w:line="240" w:lineRule="auto"/>
      <w:jc w:val="center"/>
      <w:rPr>
        <w:rFonts w:hint="eastAsia" w:ascii="微软雅黑" w:hAnsi="微软雅黑" w:eastAsia="微软雅黑" w:cs="微软雅黑"/>
        <w:sz w:val="21"/>
        <w:szCs w:val="21"/>
        <w:lang w:val="en-US" w:eastAsia="zh-CN"/>
      </w:rPr>
    </w:pPr>
    <w:r>
      <w:rPr>
        <w:rFonts w:hint="eastAsia" w:ascii="仿宋_GB2312" w:eastAsia="仿宋_GB2312"/>
        <w:kern w:val="0"/>
        <w:szCs w:val="32"/>
      </w:rPr>
      <w:t>汇聚全球资源  打造创业之都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04261"/>
    <w:rsid w:val="0A1D5E03"/>
    <w:rsid w:val="32EB7334"/>
    <w:rsid w:val="5E5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9"/>
    <w:pPr>
      <w:keepNext/>
      <w:keepLines/>
      <w:spacing w:after="0" w:line="256" w:lineRule="auto"/>
      <w:ind w:left="10" w:right="11" w:hanging="10"/>
      <w:jc w:val="right"/>
      <w:outlineLvl w:val="2"/>
    </w:pPr>
    <w:rPr>
      <w:rFonts w:ascii="Lucida Sans Unicode" w:hAnsi="Lucida Sans Unicode" w:eastAsia="Lucida Sans Unicode" w:cs="Times New Roman"/>
      <w:color w:val="000000"/>
      <w:kern w:val="2"/>
      <w:sz w:val="20"/>
      <w:szCs w:val="22"/>
      <w:u w:val="single"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Pope</dc:creator>
  <cp:lastModifiedBy>王磊</cp:lastModifiedBy>
  <dcterms:modified xsi:type="dcterms:W3CDTF">2018-08-14T13:31:05Z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