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rPr>
          <w:rFonts w:ascii="仿宋_GB2312" w:eastAsia="仿宋_GB2312"/>
          <w:color w:val="000000"/>
        </w:rPr>
      </w:pPr>
      <w:r>
        <w:rPr>
          <w:rFonts w:hint="eastAsia" w:ascii="仿宋_GB2312" w:eastAsia="仿宋_GB2312"/>
          <w:b/>
          <w:color w:val="000000"/>
        </w:rPr>
        <w:t>建设单位法人代表</w:t>
      </w:r>
      <w:r>
        <w:rPr>
          <w:rFonts w:ascii="仿宋_GB2312" w:eastAsia="仿宋_GB2312"/>
          <w:b/>
          <w:color w:val="000000"/>
        </w:rPr>
        <w:t>:</w:t>
      </w:r>
      <w:r>
        <w:rPr>
          <w:rFonts w:ascii="仿宋_GB2312" w:eastAsia="仿宋_GB2312"/>
          <w:color w:val="000000"/>
        </w:rPr>
        <w:tab/>
      </w:r>
      <w:r>
        <w:rPr>
          <w:rFonts w:hint="eastAsia" w:ascii="仿宋_GB2312" w:eastAsia="仿宋_GB2312"/>
          <w:color w:val="000000"/>
        </w:rPr>
        <w:t xml:space="preserve">          （签字）</w:t>
      </w:r>
    </w:p>
    <w:p>
      <w:pPr>
        <w:ind w:firstLine="562"/>
        <w:rPr>
          <w:rFonts w:hint="eastAsia" w:ascii="仿宋_GB2312" w:eastAsia="仿宋_GB2312"/>
          <w:b/>
          <w:color w:val="000000"/>
        </w:rPr>
      </w:pPr>
    </w:p>
    <w:p>
      <w:pPr>
        <w:pStyle w:val="24"/>
        <w:rPr>
          <w:rFonts w:hint="eastAsia"/>
        </w:rPr>
      </w:pPr>
    </w:p>
    <w:p>
      <w:pPr>
        <w:ind w:firstLine="562"/>
        <w:rPr>
          <w:rFonts w:hint="eastAsia" w:ascii="仿宋_GB2312" w:eastAsia="仿宋_GB2312"/>
          <w:b/>
          <w:color w:val="000000"/>
        </w:rPr>
      </w:pPr>
    </w:p>
    <w:p>
      <w:pPr>
        <w:ind w:firstLine="562"/>
        <w:rPr>
          <w:rFonts w:ascii="仿宋_GB2312" w:eastAsia="仿宋_GB2312"/>
          <w:color w:val="000000"/>
        </w:rPr>
      </w:pPr>
      <w:r>
        <w:rPr>
          <w:rFonts w:hint="eastAsia" w:ascii="仿宋_GB2312" w:eastAsia="仿宋_GB2312"/>
          <w:b/>
          <w:color w:val="000000"/>
        </w:rPr>
        <w:t>编制单位法人代表</w:t>
      </w:r>
      <w:r>
        <w:rPr>
          <w:rFonts w:ascii="仿宋_GB2312" w:eastAsia="仿宋_GB2312"/>
          <w:b/>
          <w:color w:val="000000"/>
        </w:rPr>
        <w:t>:</w:t>
      </w:r>
      <w:r>
        <w:rPr>
          <w:rFonts w:ascii="仿宋_GB2312" w:eastAsia="仿宋_GB2312"/>
          <w:color w:val="000000"/>
        </w:rPr>
        <w:tab/>
      </w:r>
      <w:r>
        <w:rPr>
          <w:rFonts w:hint="eastAsia" w:ascii="仿宋_GB2312" w:eastAsia="仿宋_GB2312"/>
          <w:color w:val="000000"/>
        </w:rPr>
        <w:t xml:space="preserve">          （签字）</w:t>
      </w:r>
    </w:p>
    <w:p>
      <w:pPr>
        <w:ind w:firstLine="524"/>
        <w:rPr>
          <w:rFonts w:hint="eastAsia" w:ascii="仿宋_GB2312" w:eastAsia="仿宋_GB2312"/>
          <w:b/>
          <w:color w:val="000000"/>
          <w:spacing w:val="20"/>
          <w:w w:val="79"/>
        </w:rPr>
      </w:pPr>
    </w:p>
    <w:p>
      <w:pPr>
        <w:ind w:firstLine="524"/>
        <w:rPr>
          <w:rFonts w:hint="eastAsia" w:ascii="仿宋_GB2312" w:eastAsia="仿宋_GB2312"/>
          <w:b/>
          <w:color w:val="000000"/>
          <w:spacing w:val="20"/>
          <w:w w:val="79"/>
        </w:rPr>
      </w:pPr>
    </w:p>
    <w:p>
      <w:pPr>
        <w:ind w:firstLine="524"/>
        <w:rPr>
          <w:rFonts w:ascii="仿宋_GB2312" w:eastAsia="仿宋_GB2312"/>
          <w:b/>
          <w:color w:val="000000"/>
          <w:spacing w:val="7"/>
          <w:w w:val="79"/>
        </w:rPr>
      </w:pPr>
      <w:r>
        <w:rPr>
          <w:rFonts w:hint="eastAsia" w:ascii="仿宋_GB2312" w:eastAsia="仿宋_GB2312"/>
          <w:b/>
          <w:color w:val="000000"/>
          <w:spacing w:val="20"/>
          <w:w w:val="79"/>
        </w:rPr>
        <w:t>项  目  负  责  人</w:t>
      </w:r>
      <w:r>
        <w:rPr>
          <w:rFonts w:ascii="仿宋_GB2312" w:eastAsia="仿宋_GB2312"/>
          <w:b/>
          <w:color w:val="000000"/>
          <w:spacing w:val="10"/>
          <w:w w:val="79"/>
        </w:rPr>
        <w:t>:</w:t>
      </w:r>
    </w:p>
    <w:p>
      <w:pPr>
        <w:ind w:firstLine="524"/>
        <w:rPr>
          <w:rFonts w:hint="eastAsia" w:ascii="仿宋_GB2312" w:hAnsi="Times New Roman" w:eastAsia="仿宋_GB2312"/>
          <w:b/>
          <w:color w:val="000000"/>
          <w:spacing w:val="20"/>
          <w:w w:val="79"/>
        </w:rPr>
      </w:pPr>
      <w:r>
        <w:rPr>
          <w:rFonts w:hint="eastAsia" w:ascii="仿宋_GB2312" w:hAnsi="Times New Roman" w:eastAsia="仿宋_GB2312"/>
          <w:b/>
          <w:color w:val="000000"/>
          <w:spacing w:val="20"/>
          <w:w w:val="79"/>
          <w:lang w:eastAsia="zh-CN"/>
        </w:rPr>
        <w:t>填</w:t>
      </w:r>
      <w:r>
        <w:rPr>
          <w:rFonts w:hint="eastAsia" w:ascii="仿宋_GB2312" w:hAnsi="Times New Roman" w:eastAsia="仿宋_GB2312"/>
          <w:b/>
          <w:color w:val="000000"/>
          <w:spacing w:val="20"/>
          <w:w w:val="79"/>
          <w:lang w:val="en-US" w:eastAsia="zh-CN"/>
        </w:rPr>
        <w:t xml:space="preserve">  </w:t>
      </w:r>
      <w:r>
        <w:rPr>
          <w:rFonts w:hint="eastAsia" w:ascii="仿宋_GB2312" w:hAnsi="Times New Roman" w:eastAsia="仿宋_GB2312"/>
          <w:b/>
          <w:color w:val="000000"/>
          <w:spacing w:val="20"/>
          <w:w w:val="79"/>
          <w:lang w:eastAsia="zh-CN"/>
        </w:rPr>
        <w:t>表</w:t>
      </w:r>
      <w:r>
        <w:rPr>
          <w:rFonts w:hint="eastAsia" w:ascii="仿宋_GB2312" w:hAnsi="Times New Roman" w:eastAsia="仿宋_GB2312"/>
          <w:b/>
          <w:color w:val="000000"/>
          <w:spacing w:val="20"/>
          <w:w w:val="79"/>
          <w:lang w:val="en-US" w:eastAsia="zh-CN"/>
        </w:rPr>
        <w:t xml:space="preserve">  </w:t>
      </w:r>
      <w:r>
        <w:rPr>
          <w:rFonts w:hint="eastAsia" w:ascii="仿宋_GB2312" w:hAnsi="Times New Roman" w:eastAsia="仿宋_GB2312"/>
          <w:b/>
          <w:color w:val="000000"/>
          <w:spacing w:val="20"/>
          <w:w w:val="79"/>
          <w:lang w:eastAsia="zh-CN"/>
        </w:rPr>
        <w:t>人</w:t>
      </w:r>
      <w:r>
        <w:rPr>
          <w:rFonts w:hint="eastAsia" w:ascii="仿宋_GB2312" w:hAnsi="Times New Roman" w:eastAsia="仿宋_GB2312"/>
          <w:b/>
          <w:color w:val="000000"/>
          <w:spacing w:val="20"/>
          <w:w w:val="79"/>
        </w:rPr>
        <w:t>：</w:t>
      </w:r>
    </w:p>
    <w:p>
      <w:pPr>
        <w:ind w:firstLine="560"/>
        <w:rPr>
          <w:rFonts w:ascii="仿宋_GB2312" w:eastAsia="仿宋_GB2312"/>
          <w:color w:val="000000"/>
        </w:rPr>
      </w:pPr>
      <w:r>
        <w:rPr>
          <w:rFonts w:ascii="仿宋_GB2312" w:eastAsia="仿宋_GB2312"/>
          <w:color w:val="000000"/>
        </w:rPr>
        <w:tab/>
      </w:r>
    </w:p>
    <w:p>
      <w:pPr>
        <w:tabs>
          <w:tab w:val="left" w:pos="8378"/>
        </w:tabs>
        <w:ind w:left="0" w:leftChars="0" w:firstLine="0" w:firstLineChars="0"/>
        <w:rPr>
          <w:rFonts w:hint="eastAsia" w:ascii="仿宋_GB2312" w:eastAsia="仿宋_GB2312"/>
          <w:color w:val="000000"/>
          <w:lang w:eastAsia="zh-CN"/>
        </w:rPr>
      </w:pPr>
      <w:r>
        <w:rPr>
          <w:rFonts w:hint="eastAsia" w:ascii="仿宋_GB2312" w:eastAsia="仿宋_GB2312"/>
          <w:color w:val="000000"/>
          <w:lang w:eastAsia="zh-CN"/>
        </w:rPr>
        <w:tab/>
      </w:r>
    </w:p>
    <w:p>
      <w:pPr>
        <w:tabs>
          <w:tab w:val="left" w:pos="984"/>
        </w:tabs>
        <w:ind w:firstLine="560"/>
        <w:rPr>
          <w:rFonts w:ascii="仿宋_GB2312" w:eastAsia="仿宋_GB2312"/>
          <w:color w:val="000000"/>
        </w:rPr>
      </w:pPr>
    </w:p>
    <w:p>
      <w:pPr>
        <w:tabs>
          <w:tab w:val="left" w:pos="984"/>
        </w:tabs>
        <w:ind w:left="0" w:leftChars="0" w:firstLine="0" w:firstLineChars="0"/>
        <w:rPr>
          <w:rFonts w:ascii="仿宋_GB2312" w:eastAsia="仿宋_GB2312"/>
          <w:color w:val="000000"/>
        </w:rPr>
      </w:pPr>
    </w:p>
    <w:tbl>
      <w:tblPr>
        <w:tblStyle w:val="22"/>
        <w:tblpPr w:leftFromText="180" w:rightFromText="180" w:vertAnchor="text" w:horzAnchor="page" w:tblpXSpec="center" w:tblpY="2713"/>
        <w:tblW w:w="86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7"/>
        <w:gridCol w:w="4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left="0" w:leftChars="0" w:firstLine="0" w:firstLineChars="0"/>
              <w:rPr>
                <w:rFonts w:ascii="仿宋_GB2312" w:eastAsia="仿宋_GB2312"/>
                <w:color w:val="000000"/>
                <w:kern w:val="0"/>
                <w:szCs w:val="20"/>
              </w:rPr>
            </w:pPr>
            <w:r>
              <w:rPr>
                <w:rFonts w:hint="eastAsia" w:ascii="仿宋_GB2312" w:hAnsi="Times New Roman" w:eastAsia="仿宋_GB2312"/>
                <w:color w:val="000000"/>
                <w:kern w:val="0"/>
                <w:szCs w:val="20"/>
                <w:lang w:val="en-US" w:eastAsia="zh-CN"/>
              </w:rPr>
              <w:t>建设单位 ：江西金宁电气有限公司  （盖章）</w:t>
            </w:r>
          </w:p>
        </w:tc>
        <w:tc>
          <w:tcPr>
            <w:tcW w:w="4404" w:type="dxa"/>
          </w:tcPr>
          <w:p>
            <w:pPr>
              <w:ind w:left="3178" w:hanging="2724" w:hangingChars="1135"/>
              <w:rPr>
                <w:rFonts w:ascii="仿宋_GB2312" w:eastAsia="仿宋_GB2312"/>
                <w:color w:val="000000"/>
                <w:kern w:val="0"/>
                <w:szCs w:val="20"/>
              </w:rPr>
            </w:pPr>
            <w:r>
              <w:rPr>
                <w:rFonts w:hint="eastAsia" w:ascii="仿宋_GB2312" w:eastAsia="仿宋_GB2312"/>
                <w:color w:val="000000"/>
                <w:kern w:val="0"/>
                <w:szCs w:val="20"/>
              </w:rPr>
              <w:t>编制单位：江西力圣检测有限</w:t>
            </w:r>
            <w:r>
              <w:rPr>
                <w:rFonts w:hint="eastAsia" w:ascii="仿宋_GB2312" w:hAnsi="Times New Roman" w:eastAsia="仿宋_GB2312"/>
                <w:color w:val="000000"/>
                <w:kern w:val="0"/>
                <w:szCs w:val="20"/>
              </w:rPr>
              <w:t>公司          （盖章</w:t>
            </w:r>
            <w:r>
              <w:rPr>
                <w:rFonts w:hint="eastAsia"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电话</w:t>
            </w:r>
            <w:r>
              <w:rPr>
                <w:rFonts w:ascii="仿宋_GB2312" w:eastAsia="仿宋_GB2312"/>
                <w:color w:val="000000"/>
                <w:kern w:val="0"/>
                <w:szCs w:val="20"/>
              </w:rPr>
              <w:t xml:space="preserve">: </w:t>
            </w:r>
            <w:r>
              <w:rPr>
                <w:rFonts w:hint="eastAsia" w:ascii="仿宋_GB2312" w:eastAsia="仿宋_GB2312"/>
                <w:color w:val="000000"/>
                <w:kern w:val="0"/>
                <w:szCs w:val="20"/>
              </w:rPr>
              <w:t xml:space="preserve">  </w:t>
            </w:r>
          </w:p>
        </w:tc>
        <w:tc>
          <w:tcPr>
            <w:tcW w:w="4404"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电话</w:t>
            </w:r>
            <w:r>
              <w:rPr>
                <w:rFonts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传真</w:t>
            </w:r>
            <w:r>
              <w:rPr>
                <w:rFonts w:ascii="仿宋_GB2312" w:eastAsia="仿宋_GB2312"/>
                <w:color w:val="000000"/>
                <w:kern w:val="0"/>
                <w:szCs w:val="20"/>
              </w:rPr>
              <w:t>:</w:t>
            </w:r>
            <w:r>
              <w:rPr>
                <w:rFonts w:hint="eastAsia" w:ascii="仿宋_GB2312" w:eastAsia="仿宋_GB2312"/>
                <w:color w:val="000000"/>
                <w:kern w:val="0"/>
                <w:szCs w:val="20"/>
              </w:rPr>
              <w:t xml:space="preserve">  </w:t>
            </w:r>
          </w:p>
        </w:tc>
        <w:tc>
          <w:tcPr>
            <w:tcW w:w="4404"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传真</w:t>
            </w:r>
            <w:r>
              <w:rPr>
                <w:rFonts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邮编</w:t>
            </w:r>
            <w:r>
              <w:rPr>
                <w:rFonts w:ascii="仿宋_GB2312" w:eastAsia="仿宋_GB2312"/>
                <w:color w:val="000000"/>
                <w:kern w:val="0"/>
                <w:szCs w:val="20"/>
              </w:rPr>
              <w:t>:</w:t>
            </w:r>
          </w:p>
        </w:tc>
        <w:tc>
          <w:tcPr>
            <w:tcW w:w="4404"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邮编</w:t>
            </w:r>
            <w:r>
              <w:rPr>
                <w:rFonts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left="720" w:hanging="720" w:hangingChars="300"/>
              <w:rPr>
                <w:rFonts w:hint="eastAsia" w:ascii="仿宋_GB2312" w:eastAsia="仿宋_GB2312"/>
                <w:color w:val="000000"/>
                <w:kern w:val="0"/>
                <w:szCs w:val="20"/>
              </w:rPr>
            </w:pPr>
            <w:r>
              <w:rPr>
                <w:rFonts w:hint="eastAsia" w:ascii="仿宋_GB2312" w:eastAsia="仿宋_GB2312"/>
                <w:color w:val="000000"/>
                <w:kern w:val="0"/>
                <w:szCs w:val="20"/>
              </w:rPr>
              <w:t>地址:江西永修云山经济开发区城南片区</w:t>
            </w:r>
          </w:p>
          <w:p>
            <w:pPr>
              <w:ind w:left="720" w:hanging="720" w:hangingChars="300"/>
              <w:rPr>
                <w:rFonts w:ascii="仿宋_GB2312" w:eastAsia="仿宋_GB2312"/>
                <w:color w:val="000000"/>
                <w:kern w:val="0"/>
                <w:szCs w:val="20"/>
              </w:rPr>
            </w:pPr>
          </w:p>
        </w:tc>
        <w:tc>
          <w:tcPr>
            <w:tcW w:w="4404" w:type="dxa"/>
          </w:tcPr>
          <w:p>
            <w:pPr>
              <w:ind w:left="935" w:hanging="801" w:hangingChars="334"/>
              <w:rPr>
                <w:rFonts w:ascii="仿宋_GB2312" w:eastAsia="仿宋_GB2312"/>
                <w:color w:val="000000"/>
                <w:kern w:val="0"/>
                <w:szCs w:val="20"/>
              </w:rPr>
            </w:pPr>
            <w:r>
              <w:rPr>
                <w:rFonts w:hint="eastAsia" w:ascii="仿宋_GB2312" w:eastAsia="仿宋_GB2312"/>
                <w:color w:val="000000"/>
                <w:kern w:val="0"/>
                <w:szCs w:val="20"/>
              </w:rPr>
              <w:t>地址</w:t>
            </w:r>
            <w:r>
              <w:rPr>
                <w:rFonts w:ascii="仿宋_GB2312" w:eastAsia="仿宋_GB2312"/>
                <w:color w:val="000000"/>
                <w:kern w:val="0"/>
                <w:szCs w:val="20"/>
              </w:rPr>
              <w:t xml:space="preserve">: </w:t>
            </w:r>
            <w:r>
              <w:rPr>
                <w:rFonts w:hint="eastAsia" w:ascii="仿宋_GB2312" w:eastAsia="仿宋_GB2312"/>
                <w:color w:val="000000"/>
                <w:kern w:val="0"/>
                <w:szCs w:val="20"/>
                <w:lang w:eastAsia="zh-CN"/>
              </w:rPr>
              <w:t>九江市</w:t>
            </w:r>
            <w:r>
              <w:rPr>
                <w:rFonts w:hint="eastAsia" w:ascii="仿宋_GB2312" w:eastAsia="仿宋_GB2312"/>
                <w:color w:val="000000"/>
                <w:kern w:val="0"/>
                <w:szCs w:val="20"/>
              </w:rPr>
              <w:t>开发区恒盛科技园19栋7楼</w:t>
            </w:r>
          </w:p>
        </w:tc>
      </w:tr>
    </w:tbl>
    <w:p>
      <w:pPr>
        <w:ind w:left="0" w:leftChars="0" w:firstLine="0" w:firstLineChars="0"/>
      </w:pPr>
    </w:p>
    <w:p>
      <w:pPr>
        <w:ind w:firstLine="0" w:firstLineChars="0"/>
        <w:rPr>
          <w:sz w:val="48"/>
        </w:rPr>
        <w:sectPr>
          <w:headerReference r:id="rId3"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pStyle w:val="2"/>
        <w:sectPr>
          <w:headerReference r:id="rId4" w:type="default"/>
          <w:footerReference r:id="rId5"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pStyle w:val="2"/>
      </w:pPr>
    </w:p>
    <w:p>
      <w:pPr>
        <w:ind w:firstLine="0" w:firstLineChars="0"/>
        <w:jc w:val="center"/>
        <w:rPr>
          <w:sz w:val="48"/>
        </w:rPr>
      </w:pPr>
      <w:r>
        <w:rPr>
          <w:sz w:val="48"/>
        </w:rPr>
        <w:t>编制说明</w:t>
      </w:r>
    </w:p>
    <w:p>
      <w:pPr>
        <w:numPr>
          <w:ilvl w:val="0"/>
          <w:numId w:val="3"/>
        </w:numPr>
        <w:ind w:left="0" w:firstLine="0" w:firstLineChars="0"/>
        <w:rPr>
          <w:sz w:val="32"/>
        </w:rPr>
      </w:pPr>
      <w:r>
        <w:rPr>
          <w:sz w:val="32"/>
        </w:rPr>
        <w:t>本公司保证检测的科学性、公正性和准确性，对检测数据负检测技术责任，并对委托单位所提供的技术资料保密。</w:t>
      </w:r>
    </w:p>
    <w:p>
      <w:pPr>
        <w:numPr>
          <w:ilvl w:val="0"/>
          <w:numId w:val="3"/>
        </w:numPr>
        <w:ind w:left="0" w:firstLine="0" w:firstLineChars="0"/>
        <w:rPr>
          <w:sz w:val="32"/>
        </w:rPr>
      </w:pPr>
      <w:r>
        <w:rPr>
          <w:sz w:val="32"/>
        </w:rPr>
        <w:t>对本报告若有疑问，请向质量部查询，来函来电请注明报告编号。</w:t>
      </w:r>
    </w:p>
    <w:p>
      <w:pPr>
        <w:numPr>
          <w:ilvl w:val="0"/>
          <w:numId w:val="3"/>
        </w:numPr>
        <w:ind w:left="0" w:firstLine="0" w:firstLineChars="0"/>
        <w:rPr>
          <w:sz w:val="32"/>
        </w:rPr>
      </w:pPr>
      <w:r>
        <w:rPr>
          <w:sz w:val="32"/>
        </w:rPr>
        <w:t>本报告涂改无效，无复核、无审核、无签发视为无效。</w:t>
      </w:r>
    </w:p>
    <w:p>
      <w:pPr>
        <w:numPr>
          <w:ilvl w:val="0"/>
          <w:numId w:val="3"/>
        </w:numPr>
        <w:ind w:left="0" w:firstLine="0" w:firstLineChars="0"/>
        <w:rPr>
          <w:sz w:val="32"/>
        </w:rPr>
      </w:pPr>
      <w:r>
        <w:rPr>
          <w:sz w:val="32"/>
        </w:rPr>
        <w:t>未经本公司书面批准，不得部分复制本报告。</w:t>
      </w:r>
    </w:p>
    <w:p>
      <w:pPr>
        <w:numPr>
          <w:ilvl w:val="0"/>
          <w:numId w:val="3"/>
        </w:numPr>
        <w:ind w:left="0" w:firstLine="0" w:firstLineChars="0"/>
        <w:rPr>
          <w:sz w:val="32"/>
        </w:rPr>
      </w:pPr>
      <w:r>
        <w:rPr>
          <w:sz w:val="32"/>
        </w:rPr>
        <w:t>如客户没有特别要求，本公司报告不提供检测结果不确定度。</w:t>
      </w:r>
    </w:p>
    <w:p>
      <w:pPr>
        <w:numPr>
          <w:ilvl w:val="0"/>
          <w:numId w:val="3"/>
        </w:numPr>
        <w:ind w:left="0" w:firstLine="0" w:firstLineChars="0"/>
        <w:rPr>
          <w:sz w:val="32"/>
        </w:rPr>
      </w:pPr>
      <w:r>
        <w:rPr>
          <w:sz w:val="32"/>
        </w:rPr>
        <w:t>对检测报告若有异议，请及时向本公司提出，受理期限为本报告发出之日起十日内。</w:t>
      </w:r>
    </w:p>
    <w:p>
      <w:pPr>
        <w:numPr>
          <w:ilvl w:val="0"/>
          <w:numId w:val="3"/>
        </w:numPr>
        <w:ind w:left="0" w:firstLine="0" w:firstLineChars="0"/>
        <w:rPr>
          <w:sz w:val="32"/>
        </w:rPr>
      </w:pPr>
      <w:r>
        <w:rPr>
          <w:sz w:val="32"/>
        </w:rPr>
        <w:t>未经同意本报告不得用于广告宣传。</w:t>
      </w:r>
    </w:p>
    <w:p>
      <w:pPr>
        <w:numPr>
          <w:ilvl w:val="0"/>
          <w:numId w:val="3"/>
        </w:numPr>
        <w:ind w:left="0" w:firstLine="0" w:firstLineChars="0"/>
        <w:rPr>
          <w:sz w:val="32"/>
        </w:rPr>
      </w:pPr>
      <w:r>
        <w:rPr>
          <w:sz w:val="32"/>
        </w:rPr>
        <w:t>本</w:t>
      </w:r>
      <w:r>
        <w:rPr>
          <w:sz w:val="32"/>
          <w:szCs w:val="28"/>
        </w:rPr>
        <w:t>报告依据数据报告</w:t>
      </w:r>
      <w:r>
        <w:rPr>
          <w:rFonts w:hint="eastAsia"/>
          <w:sz w:val="32"/>
          <w:szCs w:val="28"/>
        </w:rPr>
        <w:t>、江西力圣</w:t>
      </w:r>
      <w:r>
        <w:rPr>
          <w:rFonts w:hint="eastAsia"/>
          <w:color w:val="auto"/>
          <w:sz w:val="32"/>
          <w:szCs w:val="28"/>
        </w:rPr>
        <w:t>（2018）第</w:t>
      </w:r>
      <w:r>
        <w:rPr>
          <w:rFonts w:hint="eastAsia"/>
          <w:color w:val="FF0000"/>
          <w:sz w:val="32"/>
          <w:szCs w:val="28"/>
        </w:rPr>
        <w:t>LSB</w:t>
      </w:r>
      <w:r>
        <w:rPr>
          <w:rFonts w:hint="eastAsia"/>
          <w:color w:val="FF0000"/>
          <w:sz w:val="32"/>
          <w:szCs w:val="28"/>
          <w:lang w:val="en-US" w:eastAsia="zh-CN"/>
        </w:rPr>
        <w:t>11056</w:t>
      </w:r>
      <w:r>
        <w:rPr>
          <w:rFonts w:hint="eastAsia"/>
          <w:sz w:val="32"/>
          <w:szCs w:val="28"/>
        </w:rPr>
        <w:t>号</w:t>
      </w:r>
      <w:r>
        <w:rPr>
          <w:sz w:val="32"/>
          <w:szCs w:val="28"/>
        </w:rPr>
        <w:t>编制。</w:t>
      </w:r>
    </w:p>
    <w:p>
      <w:pPr>
        <w:ind w:firstLine="0" w:firstLineChars="0"/>
        <w:jc w:val="center"/>
        <w:rPr>
          <w:sz w:val="36"/>
          <w:szCs w:val="32"/>
        </w:rPr>
      </w:pPr>
    </w:p>
    <w:p>
      <w:pPr>
        <w:ind w:firstLine="0" w:firstLineChars="0"/>
        <w:jc w:val="center"/>
        <w:rPr>
          <w:sz w:val="36"/>
          <w:szCs w:val="32"/>
        </w:rPr>
      </w:pPr>
    </w:p>
    <w:p>
      <w:pPr>
        <w:spacing w:line="480" w:lineRule="exact"/>
        <w:ind w:firstLine="0" w:firstLineChars="0"/>
        <w:rPr>
          <w:sz w:val="32"/>
          <w:szCs w:val="28"/>
        </w:rPr>
      </w:pPr>
      <w:r>
        <w:rPr>
          <w:sz w:val="32"/>
          <w:szCs w:val="28"/>
        </w:rPr>
        <w:t>检测委托受理电话：</w:t>
      </w:r>
      <w:r>
        <w:rPr>
          <w:rFonts w:hint="eastAsia"/>
          <w:sz w:val="32"/>
          <w:szCs w:val="28"/>
        </w:rPr>
        <w:t>0792-8599855</w:t>
      </w:r>
    </w:p>
    <w:p>
      <w:pPr>
        <w:spacing w:line="480" w:lineRule="exact"/>
        <w:ind w:firstLine="0" w:firstLineChars="0"/>
        <w:rPr>
          <w:sz w:val="32"/>
          <w:szCs w:val="28"/>
        </w:rPr>
      </w:pPr>
      <w:r>
        <w:rPr>
          <w:sz w:val="32"/>
          <w:szCs w:val="28"/>
        </w:rPr>
        <w:t>报告发放查询电话：</w:t>
      </w:r>
      <w:r>
        <w:rPr>
          <w:rFonts w:hint="eastAsia"/>
          <w:sz w:val="32"/>
          <w:szCs w:val="28"/>
        </w:rPr>
        <w:t>0792-8599855</w:t>
      </w:r>
    </w:p>
    <w:p>
      <w:pPr>
        <w:spacing w:line="480" w:lineRule="exact"/>
        <w:ind w:firstLine="0" w:firstLineChars="0"/>
        <w:rPr>
          <w:sz w:val="32"/>
          <w:szCs w:val="28"/>
        </w:rPr>
      </w:pPr>
      <w:r>
        <w:rPr>
          <w:sz w:val="32"/>
          <w:szCs w:val="28"/>
        </w:rPr>
        <w:t>检测服务投诉电话：</w:t>
      </w:r>
      <w:r>
        <w:rPr>
          <w:rFonts w:hint="eastAsia"/>
          <w:sz w:val="32"/>
          <w:szCs w:val="28"/>
        </w:rPr>
        <w:t>0792-8599855</w:t>
      </w:r>
    </w:p>
    <w:p>
      <w:pPr>
        <w:spacing w:line="480" w:lineRule="exact"/>
        <w:ind w:firstLine="0" w:firstLineChars="0"/>
        <w:rPr>
          <w:sz w:val="32"/>
          <w:szCs w:val="28"/>
        </w:rPr>
      </w:pPr>
      <w:r>
        <w:rPr>
          <w:sz w:val="32"/>
          <w:szCs w:val="28"/>
        </w:rPr>
        <w:t>传真：</w:t>
      </w:r>
      <w:r>
        <w:rPr>
          <w:rFonts w:hint="eastAsia"/>
          <w:sz w:val="32"/>
          <w:szCs w:val="28"/>
        </w:rPr>
        <w:t>0792-8599855</w:t>
      </w:r>
    </w:p>
    <w:p>
      <w:pPr>
        <w:spacing w:line="480" w:lineRule="exact"/>
        <w:ind w:firstLine="0" w:firstLineChars="0"/>
        <w:rPr>
          <w:sz w:val="32"/>
          <w:szCs w:val="28"/>
        </w:rPr>
      </w:pPr>
      <w:r>
        <w:rPr>
          <w:sz w:val="32"/>
          <w:szCs w:val="28"/>
        </w:rPr>
        <w:t>E - mail：</w:t>
      </w:r>
      <w:r>
        <w:rPr>
          <w:rFonts w:hint="eastAsia"/>
          <w:sz w:val="32"/>
          <w:szCs w:val="28"/>
        </w:rPr>
        <w:t>jxlstest@163.com</w:t>
      </w:r>
    </w:p>
    <w:p>
      <w:pPr>
        <w:snapToGrid w:val="0"/>
        <w:ind w:firstLine="720"/>
        <w:jc w:val="left"/>
        <w:rPr>
          <w:sz w:val="36"/>
          <w:szCs w:val="32"/>
        </w:rPr>
      </w:pPr>
    </w:p>
    <w:p>
      <w:pPr>
        <w:pStyle w:val="2"/>
        <w:rPr>
          <w:rFonts w:ascii="Times New Roman" w:hAnsi="Times New Roman" w:eastAsia="宋体" w:cs="Times New Roman"/>
          <w:sz w:val="36"/>
          <w:szCs w:val="32"/>
        </w:rPr>
      </w:pPr>
    </w:p>
    <w:p>
      <w:pPr>
        <w:ind w:firstLine="0" w:firstLineChars="0"/>
        <w:outlineLvl w:val="0"/>
        <w:sectPr>
          <w:headerReference r:id="rId6" w:type="default"/>
          <w:footerReference r:id="rId7"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sdt>
      <w:sdtPr>
        <w:rPr>
          <w:rFonts w:ascii="宋体" w:hAnsi="宋体" w:eastAsia="宋体" w:cs="Times New Roman"/>
          <w:kern w:val="2"/>
          <w:sz w:val="21"/>
          <w:szCs w:val="24"/>
          <w:lang w:val="en-US" w:eastAsia="zh-CN" w:bidi="ar-SA"/>
        </w:rPr>
        <w:id w:val="147458334"/>
        <w:docPartObj>
          <w:docPartGallery w:val="Table of Contents"/>
          <w:docPartUnique/>
        </w:docPartObj>
      </w:sdtPr>
      <w:sdtEndPr>
        <w:rPr>
          <w:rFonts w:hint="default" w:ascii="Times New Roman" w:hAnsi="Times New Roman" w:eastAsia="宋体" w:cs="Times New Roman"/>
          <w:kern w:val="2"/>
          <w:sz w:val="24"/>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imes New Roman" w:hAnsi="Times New Roman" w:eastAsia="宋体" w:cs="Times New Roman"/>
              <w:sz w:val="24"/>
              <w:szCs w:val="24"/>
            </w:rPr>
          </w:pPr>
          <w:bookmarkStart w:id="0" w:name="_Toc14113_WPSOffice_Type1"/>
          <w:r>
            <w:rPr>
              <w:rFonts w:hint="default" w:ascii="Times New Roman" w:hAnsi="Times New Roman" w:eastAsia="宋体" w:cs="Times New Roman"/>
              <w:sz w:val="24"/>
              <w:szCs w:val="24"/>
            </w:rPr>
            <w:t>目录</w:t>
          </w:r>
        </w:p>
        <w:p>
          <w:pPr>
            <w:pStyle w:val="64"/>
            <w:keepNext w:val="0"/>
            <w:keepLines w:val="0"/>
            <w:pageBreakBefore w:val="0"/>
            <w:tabs>
              <w:tab w:val="right" w:leader="dot" w:pos="946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_Toc21891_WPSOffice_Level1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58334"/>
              <w:placeholder>
                <w:docPart w:val="{d2c4cb9c-c493-4500-b3e1-8372fb18aa47}"/>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表一 项目基本情况及验收依据和标准</w:t>
              </w:r>
            </w:sdtContent>
          </w:sdt>
          <w:r>
            <w:rPr>
              <w:rFonts w:hint="default" w:ascii="Times New Roman" w:hAnsi="Times New Roman" w:eastAsia="宋体" w:cs="Times New Roman"/>
              <w:sz w:val="24"/>
              <w:szCs w:val="24"/>
            </w:rPr>
            <w:tab/>
          </w:r>
          <w:bookmarkStart w:id="1" w:name="_Toc21891_WPSOffice_Level1Page"/>
          <w:r>
            <w:rPr>
              <w:rFonts w:hint="default" w:ascii="Times New Roman" w:hAnsi="Times New Roman" w:eastAsia="宋体" w:cs="Times New Roman"/>
              <w:sz w:val="24"/>
              <w:szCs w:val="24"/>
            </w:rPr>
            <w:t>1</w:t>
          </w:r>
          <w:bookmarkEnd w:id="1"/>
          <w:r>
            <w:rPr>
              <w:rFonts w:hint="default" w:ascii="Times New Roman" w:hAnsi="Times New Roman" w:eastAsia="宋体" w:cs="Times New Roman"/>
              <w:sz w:val="24"/>
              <w:szCs w:val="24"/>
            </w:rPr>
            <w:fldChar w:fldCharType="end"/>
          </w:r>
        </w:p>
        <w:p>
          <w:pPr>
            <w:pStyle w:val="64"/>
            <w:keepNext w:val="0"/>
            <w:keepLines w:val="0"/>
            <w:pageBreakBefore w:val="0"/>
            <w:tabs>
              <w:tab w:val="right" w:leader="dot" w:pos="946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_Toc24312_WPSOffice_Level1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58334"/>
              <w:placeholder>
                <w:docPart w:val="{549e1a9c-1965-440f-a636-643e8cb7c097}"/>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表二 建设项目工程、工艺流程和产污分析</w:t>
              </w:r>
            </w:sdtContent>
          </w:sdt>
          <w:r>
            <w:rPr>
              <w:rFonts w:hint="default" w:ascii="Times New Roman" w:hAnsi="Times New Roman" w:eastAsia="宋体" w:cs="Times New Roman"/>
              <w:sz w:val="24"/>
              <w:szCs w:val="24"/>
            </w:rPr>
            <w:tab/>
          </w:r>
          <w:bookmarkStart w:id="2" w:name="_Toc24312_WPSOffice_Level1Page"/>
          <w:r>
            <w:rPr>
              <w:rFonts w:hint="default" w:ascii="Times New Roman" w:hAnsi="Times New Roman" w:eastAsia="宋体" w:cs="Times New Roman"/>
              <w:sz w:val="24"/>
              <w:szCs w:val="24"/>
            </w:rPr>
            <w:t>5</w:t>
          </w:r>
          <w:bookmarkEnd w:id="2"/>
          <w:r>
            <w:rPr>
              <w:rFonts w:hint="default" w:ascii="Times New Roman" w:hAnsi="Times New Roman" w:eastAsia="宋体" w:cs="Times New Roman"/>
              <w:sz w:val="24"/>
              <w:szCs w:val="24"/>
            </w:rPr>
            <w:fldChar w:fldCharType="end"/>
          </w:r>
        </w:p>
        <w:p>
          <w:pPr>
            <w:pStyle w:val="64"/>
            <w:keepNext w:val="0"/>
            <w:keepLines w:val="0"/>
            <w:pageBreakBefore w:val="0"/>
            <w:tabs>
              <w:tab w:val="right" w:leader="dot" w:pos="946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_Toc6647_WPSOffice_Level1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58334"/>
              <w:placeholder>
                <w:docPart w:val="{5f02c2ca-ac69-4d9b-a94d-19f5a9fbe681}"/>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表三 项目主要污染源、污染物处理及排放（附处理流程示意图，及监测点位）</w:t>
              </w:r>
            </w:sdtContent>
          </w:sdt>
          <w:r>
            <w:rPr>
              <w:rFonts w:hint="default" w:ascii="Times New Roman" w:hAnsi="Times New Roman" w:eastAsia="宋体" w:cs="Times New Roman"/>
              <w:sz w:val="24"/>
              <w:szCs w:val="24"/>
            </w:rPr>
            <w:tab/>
          </w:r>
          <w:bookmarkStart w:id="3" w:name="_Toc6647_WPSOffice_Level1Page"/>
          <w:r>
            <w:rPr>
              <w:rFonts w:hint="default" w:ascii="Times New Roman" w:hAnsi="Times New Roman" w:eastAsia="宋体" w:cs="Times New Roman"/>
              <w:sz w:val="24"/>
              <w:szCs w:val="24"/>
            </w:rPr>
            <w:t>9</w:t>
          </w:r>
          <w:bookmarkEnd w:id="3"/>
          <w:r>
            <w:rPr>
              <w:rFonts w:hint="default" w:ascii="Times New Roman" w:hAnsi="Times New Roman" w:eastAsia="宋体" w:cs="Times New Roman"/>
              <w:sz w:val="24"/>
              <w:szCs w:val="24"/>
            </w:rPr>
            <w:fldChar w:fldCharType="end"/>
          </w:r>
        </w:p>
        <w:p>
          <w:pPr>
            <w:pStyle w:val="64"/>
            <w:keepNext w:val="0"/>
            <w:keepLines w:val="0"/>
            <w:pageBreakBefore w:val="0"/>
            <w:tabs>
              <w:tab w:val="right" w:leader="dot" w:pos="946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_Toc27913_WPSOffice_Level1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58334"/>
              <w:placeholder>
                <w:docPart w:val="{b637abfd-d567-471e-a96b-941e69c5ccd4}"/>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表四 建设项目环境影响报告表主要结论及审批部门审批决定</w:t>
              </w:r>
            </w:sdtContent>
          </w:sdt>
          <w:r>
            <w:rPr>
              <w:rFonts w:hint="default" w:ascii="Times New Roman" w:hAnsi="Times New Roman" w:eastAsia="宋体" w:cs="Times New Roman"/>
              <w:sz w:val="24"/>
              <w:szCs w:val="24"/>
            </w:rPr>
            <w:tab/>
          </w:r>
          <w:bookmarkStart w:id="4" w:name="_Toc27913_WPSOffice_Level1Page"/>
          <w:r>
            <w:rPr>
              <w:rFonts w:hint="default" w:ascii="Times New Roman" w:hAnsi="Times New Roman" w:eastAsia="宋体" w:cs="Times New Roman"/>
              <w:sz w:val="24"/>
              <w:szCs w:val="24"/>
            </w:rPr>
            <w:t>11</w:t>
          </w:r>
          <w:bookmarkEnd w:id="4"/>
          <w:r>
            <w:rPr>
              <w:rFonts w:hint="default" w:ascii="Times New Roman" w:hAnsi="Times New Roman" w:eastAsia="宋体" w:cs="Times New Roman"/>
              <w:sz w:val="24"/>
              <w:szCs w:val="24"/>
            </w:rPr>
            <w:fldChar w:fldCharType="end"/>
          </w:r>
        </w:p>
        <w:p>
          <w:pPr>
            <w:pStyle w:val="64"/>
            <w:keepNext w:val="0"/>
            <w:keepLines w:val="0"/>
            <w:pageBreakBefore w:val="0"/>
            <w:tabs>
              <w:tab w:val="right" w:leader="dot" w:pos="946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_Toc23724_WPSOffice_Level1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58334"/>
              <w:placeholder>
                <w:docPart w:val="{2051ac17-8df1-4153-91b1-306f33ef8129}"/>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表五 验收监测质量保证及质量控制</w:t>
              </w:r>
            </w:sdtContent>
          </w:sdt>
          <w:r>
            <w:rPr>
              <w:rFonts w:hint="default" w:ascii="Times New Roman" w:hAnsi="Times New Roman" w:eastAsia="宋体" w:cs="Times New Roman"/>
              <w:sz w:val="24"/>
              <w:szCs w:val="24"/>
            </w:rPr>
            <w:tab/>
          </w:r>
          <w:bookmarkStart w:id="5" w:name="_Toc23724_WPSOffice_Level1Page"/>
          <w:r>
            <w:rPr>
              <w:rFonts w:hint="default" w:ascii="Times New Roman" w:hAnsi="Times New Roman" w:eastAsia="宋体" w:cs="Times New Roman"/>
              <w:sz w:val="24"/>
              <w:szCs w:val="24"/>
            </w:rPr>
            <w:t>16</w:t>
          </w:r>
          <w:bookmarkEnd w:id="5"/>
          <w:r>
            <w:rPr>
              <w:rFonts w:hint="default" w:ascii="Times New Roman" w:hAnsi="Times New Roman" w:eastAsia="宋体" w:cs="Times New Roman"/>
              <w:sz w:val="24"/>
              <w:szCs w:val="24"/>
            </w:rPr>
            <w:fldChar w:fldCharType="end"/>
          </w:r>
        </w:p>
        <w:p>
          <w:pPr>
            <w:pStyle w:val="64"/>
            <w:keepNext w:val="0"/>
            <w:keepLines w:val="0"/>
            <w:pageBreakBefore w:val="0"/>
            <w:tabs>
              <w:tab w:val="right" w:leader="dot" w:pos="946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_Toc9424_WPSOffice_Level1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58334"/>
              <w:placeholder>
                <w:docPart w:val="{f871c71f-8939-475c-9bb3-b50cc071fcd0}"/>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表六 验收监测内容</w:t>
              </w:r>
            </w:sdtContent>
          </w:sdt>
          <w:r>
            <w:rPr>
              <w:rFonts w:hint="default" w:ascii="Times New Roman" w:hAnsi="Times New Roman" w:eastAsia="宋体" w:cs="Times New Roman"/>
              <w:sz w:val="24"/>
              <w:szCs w:val="24"/>
            </w:rPr>
            <w:tab/>
          </w:r>
          <w:bookmarkStart w:id="6" w:name="_Toc9424_WPSOffice_Level1Page"/>
          <w:r>
            <w:rPr>
              <w:rFonts w:hint="default" w:ascii="Times New Roman" w:hAnsi="Times New Roman" w:eastAsia="宋体" w:cs="Times New Roman"/>
              <w:sz w:val="24"/>
              <w:szCs w:val="24"/>
            </w:rPr>
            <w:t>18</w:t>
          </w:r>
          <w:bookmarkEnd w:id="6"/>
          <w:r>
            <w:rPr>
              <w:rFonts w:hint="default" w:ascii="Times New Roman" w:hAnsi="Times New Roman" w:eastAsia="宋体" w:cs="Times New Roman"/>
              <w:sz w:val="24"/>
              <w:szCs w:val="24"/>
            </w:rPr>
            <w:fldChar w:fldCharType="end"/>
          </w:r>
        </w:p>
        <w:p>
          <w:pPr>
            <w:pStyle w:val="64"/>
            <w:keepNext w:val="0"/>
            <w:keepLines w:val="0"/>
            <w:pageBreakBefore w:val="0"/>
            <w:tabs>
              <w:tab w:val="right" w:leader="dot" w:pos="946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_Toc25562_WPSOffice_Level1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58334"/>
              <w:placeholder>
                <w:docPart w:val="{ab61c05e-739f-4d17-881c-cfcb939acd0f}"/>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表七 验收监测期间工况及监测结果</w:t>
              </w:r>
            </w:sdtContent>
          </w:sdt>
          <w:r>
            <w:rPr>
              <w:rFonts w:hint="default" w:ascii="Times New Roman" w:hAnsi="Times New Roman" w:eastAsia="宋体" w:cs="Times New Roman"/>
              <w:sz w:val="24"/>
              <w:szCs w:val="24"/>
            </w:rPr>
            <w:tab/>
          </w:r>
          <w:bookmarkStart w:id="7" w:name="_Toc25562_WPSOffice_Level1Page"/>
          <w:r>
            <w:rPr>
              <w:rFonts w:hint="default" w:ascii="Times New Roman" w:hAnsi="Times New Roman" w:eastAsia="宋体" w:cs="Times New Roman"/>
              <w:sz w:val="24"/>
              <w:szCs w:val="24"/>
            </w:rPr>
            <w:t>20</w:t>
          </w:r>
          <w:bookmarkEnd w:id="7"/>
          <w:r>
            <w:rPr>
              <w:rFonts w:hint="default" w:ascii="Times New Roman" w:hAnsi="Times New Roman" w:eastAsia="宋体" w:cs="Times New Roman"/>
              <w:sz w:val="24"/>
              <w:szCs w:val="24"/>
            </w:rPr>
            <w:fldChar w:fldCharType="end"/>
          </w:r>
        </w:p>
        <w:p>
          <w:pPr>
            <w:pStyle w:val="64"/>
            <w:keepNext w:val="0"/>
            <w:keepLines w:val="0"/>
            <w:pageBreakBefore w:val="0"/>
            <w:tabs>
              <w:tab w:val="right" w:leader="dot" w:pos="946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_Toc21096_WPSOffice_Level1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58334"/>
              <w:placeholder>
                <w:docPart w:val="{7402e983-d385-44bb-89d4-dd984528433e}"/>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表八 验收监测结论及建议</w:t>
              </w:r>
            </w:sdtContent>
          </w:sdt>
          <w:r>
            <w:rPr>
              <w:rFonts w:hint="default" w:ascii="Times New Roman" w:hAnsi="Times New Roman" w:eastAsia="宋体" w:cs="Times New Roman"/>
              <w:sz w:val="24"/>
              <w:szCs w:val="24"/>
            </w:rPr>
            <w:tab/>
          </w:r>
          <w:bookmarkStart w:id="8" w:name="_Toc21096_WPSOffice_Level1Page"/>
          <w:r>
            <w:rPr>
              <w:rFonts w:hint="default" w:ascii="Times New Roman" w:hAnsi="Times New Roman" w:eastAsia="宋体" w:cs="Times New Roman"/>
              <w:sz w:val="24"/>
              <w:szCs w:val="24"/>
            </w:rPr>
            <w:t>30</w:t>
          </w:r>
          <w:bookmarkEnd w:id="8"/>
          <w:r>
            <w:rPr>
              <w:rFonts w:hint="default" w:ascii="Times New Roman" w:hAnsi="Times New Roman" w:eastAsia="宋体" w:cs="Times New Roman"/>
              <w:sz w:val="24"/>
              <w:szCs w:val="24"/>
            </w:rPr>
            <w:fldChar w:fldCharType="end"/>
          </w:r>
          <w:bookmarkEnd w:id="0"/>
        </w:p>
      </w:sdtContent>
    </w:sdt>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1：江西金宁电气有限公司</w:t>
      </w:r>
      <w:r>
        <w:rPr>
          <w:rFonts w:hint="eastAsia" w:ascii="Times New Roman" w:hAnsi="Times New Roman" w:eastAsia="宋体" w:cs="Times New Roman"/>
          <w:b w:val="0"/>
          <w:bCs w:val="0"/>
          <w:color w:val="auto"/>
          <w:sz w:val="24"/>
          <w:szCs w:val="24"/>
          <w:lang w:eastAsia="zh-CN"/>
        </w:rPr>
        <w:t>委托书</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2：江西金宁电气有限公司名称变更通知书</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3：江西金宁电气有限公司</w:t>
      </w:r>
      <w:r>
        <w:rPr>
          <w:rFonts w:hint="eastAsia" w:ascii="Times New Roman" w:hAnsi="Times New Roman" w:eastAsia="宋体" w:cs="Times New Roman"/>
          <w:b w:val="0"/>
          <w:bCs w:val="0"/>
          <w:color w:val="auto"/>
          <w:sz w:val="24"/>
          <w:szCs w:val="24"/>
          <w:lang w:eastAsia="zh-CN"/>
        </w:rPr>
        <w:t>营业执照</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4：江西金宁电气有限公司</w:t>
      </w:r>
      <w:r>
        <w:rPr>
          <w:rFonts w:hint="eastAsia" w:ascii="Times New Roman" w:hAnsi="Times New Roman" w:eastAsia="宋体" w:cs="Times New Roman"/>
          <w:b w:val="0"/>
          <w:bCs w:val="0"/>
          <w:color w:val="auto"/>
          <w:sz w:val="24"/>
          <w:szCs w:val="24"/>
          <w:lang w:eastAsia="zh-CN"/>
        </w:rPr>
        <w:t>项目备案通知</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5：江西金宁电气有限公司</w:t>
      </w:r>
      <w:r>
        <w:rPr>
          <w:rFonts w:hint="eastAsia" w:ascii="Times New Roman" w:hAnsi="Times New Roman" w:eastAsia="宋体" w:cs="Times New Roman"/>
          <w:b w:val="0"/>
          <w:bCs w:val="0"/>
          <w:color w:val="auto"/>
          <w:sz w:val="24"/>
          <w:szCs w:val="24"/>
          <w:lang w:eastAsia="zh-CN"/>
        </w:rPr>
        <w:t>生产负荷证明</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6：</w:t>
      </w:r>
      <w:r>
        <w:rPr>
          <w:rFonts w:hint="eastAsia" w:ascii="Times New Roman" w:hAnsi="Times New Roman" w:eastAsia="宋体" w:cs="Times New Roman"/>
          <w:color w:val="auto"/>
          <w:sz w:val="24"/>
          <w:szCs w:val="24"/>
          <w:lang w:eastAsia="zh-CN"/>
        </w:rPr>
        <w:t>关于《</w:t>
      </w:r>
      <w:r>
        <w:rPr>
          <w:rFonts w:hint="eastAsia"/>
          <w:sz w:val="24"/>
          <w:szCs w:val="24"/>
          <w:lang w:eastAsia="zh-CN"/>
        </w:rPr>
        <w:t>南昌正恒电力设备有限公司年产10000台环保型中压气体绝缘开关柜生产项目</w:t>
      </w:r>
      <w:r>
        <w:rPr>
          <w:rFonts w:hint="eastAsia" w:ascii="Times New Roman" w:hAnsi="Times New Roman" w:eastAsia="宋体" w:cs="Times New Roman"/>
          <w:color w:val="auto"/>
          <w:sz w:val="24"/>
          <w:szCs w:val="24"/>
          <w:lang w:eastAsia="zh-CN"/>
        </w:rPr>
        <w:t>》的批复</w:t>
      </w:r>
      <w:r>
        <w:rPr>
          <w:rFonts w:hint="eastAsia" w:ascii="Times New Roman" w:hAnsi="Times New Roman" w:eastAsia="宋体" w:cs="Times New Roman"/>
          <w:color w:val="auto"/>
          <w:sz w:val="24"/>
          <w:szCs w:val="24"/>
          <w:lang w:val="en-US" w:eastAsia="zh-CN"/>
        </w:rPr>
        <w:t xml:space="preserve"> </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7：污水入网证明</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附件8：垃圾清运协议</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9：危险废物处置单位营业执照</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10：危险废物处置单位资质证明</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11：危险废物处置合同</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11：江西力圣检测有限公司采样人员上岗证</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13：江西力圣检测有限公司检验检测的能力范围摘录</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14：江西力圣检测有限公司监测数据报告表</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bookmarkStart w:id="9" w:name="_Toc22321_WPSOffice_Level1"/>
      <w:bookmarkStart w:id="10" w:name="_Toc4173_WPSOffice_Level1"/>
      <w:bookmarkStart w:id="11" w:name="_Toc16070_WPSOffice_Level1"/>
      <w:r>
        <w:rPr>
          <w:rFonts w:hint="eastAsia" w:ascii="Times New Roman" w:hAnsi="Times New Roman" w:eastAsia="宋体" w:cs="Times New Roman"/>
          <w:b w:val="0"/>
          <w:bCs w:val="0"/>
          <w:color w:val="auto"/>
          <w:sz w:val="24"/>
          <w:szCs w:val="24"/>
          <w:lang w:eastAsia="zh-CN"/>
        </w:rPr>
        <w:t>附图</w:t>
      </w:r>
      <w:r>
        <w:rPr>
          <w:rFonts w:hint="eastAsia" w:ascii="Times New Roman" w:hAnsi="Times New Roman" w:eastAsia="宋体" w:cs="Times New Roman"/>
          <w:b w:val="0"/>
          <w:bCs w:val="0"/>
          <w:color w:val="auto"/>
          <w:sz w:val="24"/>
          <w:szCs w:val="24"/>
          <w:lang w:val="en-US" w:eastAsia="zh-CN"/>
        </w:rPr>
        <w:t>1：江西金宁电气有限公司</w:t>
      </w:r>
      <w:r>
        <w:rPr>
          <w:rFonts w:hint="eastAsia" w:ascii="Times New Roman" w:hAnsi="Times New Roman" w:eastAsia="宋体" w:cs="Times New Roman"/>
          <w:b w:val="0"/>
          <w:bCs w:val="0"/>
          <w:color w:val="auto"/>
          <w:sz w:val="24"/>
          <w:szCs w:val="24"/>
          <w:lang w:eastAsia="zh-CN"/>
        </w:rPr>
        <w:t>项目总平面图</w:t>
      </w:r>
      <w:bookmarkEnd w:id="9"/>
      <w:bookmarkEnd w:id="10"/>
      <w:bookmarkEnd w:id="11"/>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bookmarkStart w:id="12" w:name="_Toc18710_WPSOffice_Level1"/>
      <w:bookmarkStart w:id="13" w:name="_Toc17439_WPSOffice_Level1"/>
      <w:bookmarkStart w:id="14" w:name="_Toc14113_WPSOffice_Level1"/>
      <w:r>
        <w:rPr>
          <w:rFonts w:hint="eastAsia" w:ascii="Times New Roman" w:hAnsi="Times New Roman" w:eastAsia="宋体" w:cs="Times New Roman"/>
          <w:b w:val="0"/>
          <w:bCs w:val="0"/>
          <w:color w:val="auto"/>
          <w:sz w:val="24"/>
          <w:szCs w:val="24"/>
          <w:lang w:eastAsia="zh-CN"/>
        </w:rPr>
        <w:t>附图</w:t>
      </w:r>
      <w:r>
        <w:rPr>
          <w:rFonts w:hint="eastAsia" w:ascii="Times New Roman" w:hAnsi="Times New Roman" w:eastAsia="宋体" w:cs="Times New Roman"/>
          <w:b w:val="0"/>
          <w:bCs w:val="0"/>
          <w:color w:val="auto"/>
          <w:sz w:val="24"/>
          <w:szCs w:val="24"/>
          <w:lang w:val="en-US" w:eastAsia="zh-CN"/>
        </w:rPr>
        <w:t>2：环保设施图片</w:t>
      </w:r>
      <w:bookmarkEnd w:id="12"/>
      <w:bookmarkEnd w:id="13"/>
      <w:bookmarkEnd w:id="14"/>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bookmarkStart w:id="15" w:name="_Toc3157_WPSOffice_Level1"/>
      <w:bookmarkStart w:id="16" w:name="_Toc11268_WPSOffice_Level1"/>
      <w:bookmarkStart w:id="17" w:name="_Toc21127_WPSOffice_Level1"/>
      <w:r>
        <w:rPr>
          <w:rFonts w:hint="eastAsia" w:ascii="Times New Roman" w:hAnsi="Times New Roman" w:eastAsia="宋体" w:cs="Times New Roman"/>
          <w:b w:val="0"/>
          <w:bCs w:val="0"/>
          <w:color w:val="auto"/>
          <w:sz w:val="24"/>
          <w:szCs w:val="24"/>
          <w:lang w:eastAsia="zh-CN"/>
        </w:rPr>
        <w:t>附图</w:t>
      </w:r>
      <w:r>
        <w:rPr>
          <w:rFonts w:hint="eastAsia" w:ascii="Times New Roman" w:hAnsi="Times New Roman" w:eastAsia="宋体" w:cs="Times New Roman"/>
          <w:b w:val="0"/>
          <w:bCs w:val="0"/>
          <w:color w:val="auto"/>
          <w:sz w:val="24"/>
          <w:szCs w:val="24"/>
          <w:lang w:val="en-US" w:eastAsia="zh-CN"/>
        </w:rPr>
        <w:t>3：现场采样照片</w:t>
      </w:r>
      <w:bookmarkEnd w:id="15"/>
      <w:bookmarkEnd w:id="16"/>
      <w:bookmarkEnd w:id="17"/>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sectPr>
          <w:headerReference r:id="rId8" w:type="default"/>
          <w:footerReference r:id="rId9"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r>
        <w:rPr>
          <w:rFonts w:hint="eastAsia" w:ascii="Times New Roman" w:hAnsi="Times New Roman" w:eastAsia="宋体" w:cs="Times New Roman"/>
          <w:b w:val="0"/>
          <w:bCs w:val="0"/>
          <w:color w:val="auto"/>
          <w:sz w:val="24"/>
          <w:szCs w:val="24"/>
          <w:lang w:val="en-US" w:eastAsia="zh-CN"/>
        </w:rPr>
        <w:t>“三同时登记表”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eastAsia="宋体"/>
          <w:b/>
          <w:bCs/>
          <w:lang w:eastAsia="zh-CN"/>
        </w:rPr>
      </w:pPr>
      <w:bookmarkStart w:id="18" w:name="_Toc21891_WPSOffice_Level1"/>
      <w:r>
        <w:rPr>
          <w:b/>
          <w:bCs/>
        </w:rPr>
        <w:t>表一</w:t>
      </w:r>
      <w:r>
        <w:rPr>
          <w:rFonts w:hint="eastAsia"/>
          <w:b/>
          <w:bCs/>
        </w:rPr>
        <w:t xml:space="preserve"> 项目基本</w:t>
      </w:r>
      <w:r>
        <w:rPr>
          <w:b/>
          <w:bCs/>
        </w:rPr>
        <w:t>情况</w:t>
      </w:r>
      <w:r>
        <w:rPr>
          <w:rFonts w:hint="eastAsia"/>
          <w:b/>
          <w:bCs/>
          <w:lang w:eastAsia="zh-CN"/>
        </w:rPr>
        <w:t>及验收依据和标准</w:t>
      </w:r>
      <w:bookmarkEnd w:id="18"/>
    </w:p>
    <w:tbl>
      <w:tblPr>
        <w:tblStyle w:val="2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9"/>
        <w:gridCol w:w="1375"/>
        <w:gridCol w:w="1256"/>
        <w:gridCol w:w="1171"/>
        <w:gridCol w:w="1029"/>
        <w:gridCol w:w="1290"/>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7997" w:type="dxa"/>
            <w:gridSpan w:val="6"/>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年产10000台环保型中压气体绝缘开关柜生产项目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建设单位</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7997" w:type="dxa"/>
            <w:gridSpan w:val="6"/>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eastAsia="zh-CN"/>
              </w:rPr>
            </w:pPr>
            <w:r>
              <w:rPr>
                <w:rFonts w:hint="eastAsia" w:ascii="Times New Roman" w:hAnsi="Times New Roman" w:eastAsia="宋体" w:cs="Times New Roman"/>
                <w:color w:val="000000" w:themeColor="text1"/>
                <w:sz w:val="21"/>
                <w:szCs w:val="21"/>
                <w:lang w:val="en-US" w:eastAsia="zh-CN"/>
              </w:rPr>
              <w:t>江西金宁电气有限公司</w:t>
            </w:r>
            <w:r>
              <w:rPr>
                <w:rFonts w:hint="eastAsia" w:cs="Times New Roman"/>
                <w:color w:val="000000" w:themeColor="text1"/>
                <w:sz w:val="21"/>
                <w:szCs w:val="21"/>
                <w:lang w:val="en-US" w:eastAsia="zh-CN"/>
              </w:rPr>
              <w:t>（原南昌正恒电力设备有限公司）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性质</w:t>
            </w:r>
          </w:p>
        </w:tc>
        <w:tc>
          <w:tcPr>
            <w:tcW w:w="7997" w:type="dxa"/>
            <w:gridSpan w:val="6"/>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新建</w:t>
            </w:r>
            <w:r>
              <w:rPr>
                <w:rFonts w:hint="eastAsia" w:cs="Times New Roman"/>
                <w:color w:val="000000" w:themeColor="text1"/>
                <w:sz w:val="21"/>
                <w:szCs w:val="21"/>
                <w:lang w:val="en-US" w:eastAsia="zh-CN"/>
              </w:rPr>
              <w:t xml:space="preserve"> </w:t>
            </w:r>
            <w:r>
              <w:rPr>
                <w:rFonts w:hint="default" w:ascii="Times New Roman" w:hAnsi="Times New Roman" w:eastAsia="宋体" w:cs="Times New Roman"/>
                <w:color w:val="000000" w:themeColor="text1"/>
                <w:sz w:val="21"/>
                <w:szCs w:val="21"/>
              </w:rPr>
              <w:sym w:font="Wingdings" w:char="00FE"/>
            </w:r>
            <w:r>
              <w:rPr>
                <w:rFonts w:hint="default" w:ascii="Times New Roman" w:hAnsi="Times New Roman" w:eastAsia="宋体" w:cs="Times New Roman"/>
                <w:color w:val="000000" w:themeColor="text1"/>
                <w:sz w:val="21"/>
                <w:szCs w:val="21"/>
              </w:rPr>
              <w:t xml:space="preserve">  改扩建 </w:t>
            </w:r>
            <w:r>
              <w:rPr>
                <w:rFonts w:hint="default" w:ascii="Times New Roman" w:hAnsi="Times New Roman" w:eastAsia="宋体" w:cs="Times New Roman"/>
                <w:color w:val="000000" w:themeColor="text1"/>
                <w:sz w:val="21"/>
                <w:szCs w:val="21"/>
              </w:rPr>
              <w:sym w:font="Wingdings" w:char="00A8"/>
            </w:r>
            <w:r>
              <w:rPr>
                <w:rFonts w:hint="default" w:ascii="Times New Roman" w:hAnsi="Times New Roman" w:eastAsia="宋体" w:cs="Times New Roman"/>
                <w:color w:val="000000" w:themeColor="text1"/>
                <w:sz w:val="21"/>
                <w:szCs w:val="21"/>
              </w:rPr>
              <w:t xml:space="preserve">  技改 </w:t>
            </w:r>
            <w:r>
              <w:rPr>
                <w:rFonts w:hint="default" w:ascii="Times New Roman" w:hAnsi="Times New Roman" w:eastAsia="宋体" w:cs="Times New Roman"/>
                <w:color w:val="000000" w:themeColor="text1"/>
                <w:sz w:val="21"/>
                <w:szCs w:val="21"/>
              </w:rPr>
              <w:sym w:font="Wingdings" w:char="00A8"/>
            </w:r>
            <w:r>
              <w:rPr>
                <w:rFonts w:hint="default" w:ascii="Times New Roman" w:hAnsi="Times New Roman" w:eastAsia="宋体" w:cs="Times New Roman"/>
                <w:color w:val="000000" w:themeColor="text1"/>
                <w:sz w:val="21"/>
                <w:szCs w:val="21"/>
              </w:rPr>
              <w:t xml:space="preserve"> </w:t>
            </w:r>
            <w:r>
              <w:rPr>
                <w:rFonts w:hint="eastAsia" w:cs="Times New Roman"/>
                <w:color w:val="000000" w:themeColor="text1"/>
                <w:sz w:val="21"/>
                <w:szCs w:val="21"/>
                <w:lang w:val="en-US" w:eastAsia="zh-CN"/>
              </w:rPr>
              <w:t xml:space="preserve"> </w:t>
            </w:r>
            <w:r>
              <w:rPr>
                <w:rFonts w:hint="default" w:ascii="Times New Roman" w:hAnsi="Times New Roman" w:eastAsia="宋体" w:cs="Times New Roman"/>
                <w:color w:val="000000" w:themeColor="text1"/>
                <w:sz w:val="21"/>
                <w:szCs w:val="21"/>
              </w:rPr>
              <w:t xml:space="preserve">迁建 </w:t>
            </w:r>
            <w:r>
              <w:rPr>
                <w:rFonts w:hint="default" w:ascii="Times New Roman" w:hAnsi="Times New Roman" w:eastAsia="宋体" w:cs="Times New Roman"/>
                <w:color w:val="000000" w:themeColor="text1"/>
                <w:sz w:val="21"/>
                <w:szCs w:val="21"/>
              </w:rPr>
              <w:sym w:font="Wingdings" w:char="00A8"/>
            </w:r>
            <w:r>
              <w:rPr>
                <w:rFonts w:hint="default" w:ascii="Times New Roman" w:hAnsi="Times New Roman" w:eastAsia="宋体" w:cs="Times New Roman"/>
                <w:color w:val="000000" w:themeColor="text1"/>
                <w:sz w:val="21"/>
                <w:szCs w:val="21"/>
              </w:rPr>
              <w:t xml:space="preserve">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建设地点</w:t>
            </w:r>
          </w:p>
        </w:tc>
        <w:tc>
          <w:tcPr>
            <w:tcW w:w="7997" w:type="dxa"/>
            <w:gridSpan w:val="6"/>
            <w:vAlign w:val="center"/>
          </w:tcPr>
          <w:p>
            <w:pPr>
              <w:pStyle w:val="2"/>
              <w:jc w:val="center"/>
              <w:rPr>
                <w:rFonts w:hint="default" w:ascii="Times New Roman" w:hAnsi="Times New Roman" w:eastAsia="宋体" w:cs="Times New Roman"/>
                <w:sz w:val="21"/>
                <w:szCs w:val="21"/>
                <w:vertAlign w:val="superscript"/>
                <w:lang w:val="en-US" w:eastAsia="zh-CN"/>
              </w:rPr>
            </w:pPr>
            <w:r>
              <w:rPr>
                <w:rFonts w:hint="default" w:ascii="Times New Roman" w:hAnsi="Times New Roman" w:eastAsia="宋体" w:cs="Times New Roman"/>
                <w:kern w:val="2"/>
                <w:sz w:val="21"/>
                <w:szCs w:val="21"/>
                <w:lang w:val="en-US" w:eastAsia="zh-CN" w:bidi="ar-SA"/>
              </w:rPr>
              <w:t>江西永修云山经济开发区城南片区（东经115°</w:t>
            </w:r>
            <w:r>
              <w:rPr>
                <w:rFonts w:hint="eastAsia" w:ascii="Times New Roman" w:hAnsi="Times New Roman" w:eastAsia="宋体" w:cs="Times New Roman"/>
                <w:kern w:val="2"/>
                <w:sz w:val="21"/>
                <w:szCs w:val="21"/>
                <w:lang w:val="en-US" w:eastAsia="zh-CN" w:bidi="ar-SA"/>
              </w:rPr>
              <w:t>49</w:t>
            </w:r>
            <w:r>
              <w:rPr>
                <w:rFonts w:hint="default" w:ascii="Times New Roman" w:hAnsi="Times New Roman" w:eastAsia="宋体"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17.9</w:t>
            </w:r>
            <w:r>
              <w:rPr>
                <w:rFonts w:hint="default" w:ascii="Times New Roman" w:hAnsi="Times New Roman" w:eastAsia="宋体" w:cs="Times New Roman"/>
                <w:kern w:val="2"/>
                <w:sz w:val="21"/>
                <w:szCs w:val="21"/>
                <w:lang w:val="en-US" w:eastAsia="zh-CN" w:bidi="ar-SA"/>
              </w:rPr>
              <w:t>′′，北纬N2</w:t>
            </w:r>
            <w:r>
              <w:rPr>
                <w:rFonts w:hint="eastAsia" w:ascii="Times New Roman" w:hAnsi="Times New Roman" w:eastAsia="宋体" w:cs="Times New Roman"/>
                <w:kern w:val="2"/>
                <w:sz w:val="21"/>
                <w:szCs w:val="21"/>
                <w:lang w:val="en-US" w:eastAsia="zh-CN" w:bidi="ar-SA"/>
              </w:rPr>
              <w:t>8</w:t>
            </w:r>
            <w:r>
              <w:rPr>
                <w:rFonts w:hint="default" w:ascii="Times New Roman" w:hAnsi="Times New Roman" w:eastAsia="宋体"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57</w:t>
            </w:r>
            <w:r>
              <w:rPr>
                <w:rFonts w:hint="default" w:ascii="Times New Roman" w:hAnsi="Times New Roman" w:eastAsia="宋体"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46.14</w:t>
            </w:r>
            <w:r>
              <w:rPr>
                <w:rFonts w:hint="default" w:ascii="Times New Roman" w:hAnsi="Times New Roman"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6"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主要产品名称</w:t>
            </w:r>
          </w:p>
        </w:tc>
        <w:tc>
          <w:tcPr>
            <w:tcW w:w="7997" w:type="dxa"/>
            <w:gridSpan w:val="6"/>
            <w:vAlign w:val="center"/>
          </w:tcPr>
          <w:p>
            <w:pPr>
              <w:pStyle w:val="10"/>
              <w:spacing w:line="360" w:lineRule="auto"/>
              <w:ind w:firstLine="0" w:firstLineChars="0"/>
              <w:jc w:val="center"/>
              <w:rPr>
                <w:rFonts w:hint="default" w:ascii="Times New Roman" w:hAnsi="Times New Roman" w:eastAsia="宋体" w:cs="Times New Roman"/>
                <w:color w:val="000000" w:themeColor="text1"/>
                <w:position w:val="8"/>
                <w:sz w:val="21"/>
                <w:szCs w:val="21"/>
                <w:lang w:eastAsia="zh-CN"/>
              </w:rPr>
            </w:pPr>
            <w:r>
              <w:rPr>
                <w:rFonts w:hint="eastAsia" w:ascii="Times New Roman" w:hAnsi="Times New Roman" w:eastAsia="宋体" w:cs="Times New Roman"/>
                <w:color w:val="000000" w:themeColor="text1"/>
                <w:sz w:val="21"/>
                <w:szCs w:val="21"/>
                <w:lang w:val="en-US" w:eastAsia="zh-CN"/>
              </w:rPr>
              <w:t>环保型中压气体绝缘开关柜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7"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设计生产</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能力</w:t>
            </w:r>
          </w:p>
        </w:tc>
        <w:tc>
          <w:tcPr>
            <w:tcW w:w="7997" w:type="dxa"/>
            <w:gridSpan w:val="6"/>
            <w:vAlign w:val="center"/>
          </w:tcPr>
          <w:p>
            <w:pPr>
              <w:pStyle w:val="10"/>
              <w:spacing w:line="360" w:lineRule="auto"/>
              <w:ind w:firstLine="0" w:firstLineChars="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年产10000台环保型中压气体绝缘开关柜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5"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实际生产</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能力</w:t>
            </w:r>
          </w:p>
        </w:tc>
        <w:tc>
          <w:tcPr>
            <w:tcW w:w="7997" w:type="dxa"/>
            <w:gridSpan w:val="6"/>
            <w:vAlign w:val="center"/>
          </w:tcPr>
          <w:p>
            <w:pPr>
              <w:pStyle w:val="10"/>
              <w:spacing w:line="360" w:lineRule="auto"/>
              <w:ind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000000" w:themeColor="text1"/>
                <w:sz w:val="21"/>
                <w:szCs w:val="21"/>
                <w:lang w:val="en-US" w:eastAsia="zh-CN"/>
              </w:rPr>
              <w:t>年产10000环保型中压气体绝缘开关柜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9"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建设项目环评日期</w:t>
            </w:r>
          </w:p>
        </w:tc>
        <w:tc>
          <w:tcPr>
            <w:tcW w:w="2631"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auto"/>
                <w:sz w:val="21"/>
                <w:szCs w:val="21"/>
                <w:lang w:val="en-US" w:eastAsia="zh-CN"/>
              </w:rPr>
              <w:t>201</w:t>
            </w: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年</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月</w:t>
            </w:r>
          </w:p>
        </w:tc>
        <w:tc>
          <w:tcPr>
            <w:tcW w:w="22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开工建设时间</w:t>
            </w:r>
          </w:p>
        </w:tc>
        <w:tc>
          <w:tcPr>
            <w:tcW w:w="316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auto"/>
                <w:sz w:val="21"/>
                <w:szCs w:val="21"/>
                <w:lang w:val="en-US" w:eastAsia="zh-CN"/>
              </w:rPr>
              <w:t>20</w:t>
            </w:r>
            <w:r>
              <w:rPr>
                <w:rFonts w:hint="eastAsia" w:cs="Times New Roman"/>
                <w:color w:val="auto"/>
                <w:sz w:val="21"/>
                <w:szCs w:val="21"/>
                <w:lang w:val="en-US" w:eastAsia="zh-CN"/>
              </w:rPr>
              <w:t>16</w:t>
            </w:r>
            <w:r>
              <w:rPr>
                <w:rFonts w:hint="default" w:ascii="Times New Roman" w:hAnsi="Times New Roman" w:cs="Times New Roman"/>
                <w:color w:val="auto"/>
                <w:sz w:val="21"/>
                <w:szCs w:val="21"/>
                <w:lang w:val="en-US" w:eastAsia="zh-CN"/>
              </w:rPr>
              <w:t>年</w:t>
            </w: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8"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调试时间</w:t>
            </w:r>
          </w:p>
        </w:tc>
        <w:tc>
          <w:tcPr>
            <w:tcW w:w="2631"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auto"/>
                <w:sz w:val="21"/>
                <w:szCs w:val="21"/>
                <w:lang w:val="en-US" w:eastAsia="zh-CN"/>
              </w:rPr>
              <w:t>20</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8年</w:t>
            </w:r>
            <w:r>
              <w:rPr>
                <w:rFonts w:hint="eastAsia"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月</w:t>
            </w:r>
          </w:p>
        </w:tc>
        <w:tc>
          <w:tcPr>
            <w:tcW w:w="22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验收现场监测时间</w:t>
            </w:r>
          </w:p>
        </w:tc>
        <w:tc>
          <w:tcPr>
            <w:tcW w:w="316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auto"/>
                <w:sz w:val="21"/>
                <w:szCs w:val="21"/>
                <w:lang w:val="en-US" w:eastAsia="zh-CN"/>
              </w:rPr>
              <w:t>2018/</w:t>
            </w:r>
            <w:r>
              <w:rPr>
                <w:rFonts w:hint="eastAsia" w:cs="Times New Roman"/>
                <w:color w:val="auto"/>
                <w:sz w:val="21"/>
                <w:szCs w:val="21"/>
                <w:lang w:val="en-US" w:eastAsia="zh-CN"/>
              </w:rPr>
              <w:t>11</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25</w:t>
            </w:r>
            <w:r>
              <w:rPr>
                <w:rFonts w:hint="default" w:ascii="Times New Roman" w:hAnsi="Times New Roman" w:cs="Times New Roman"/>
                <w:color w:val="auto"/>
                <w:sz w:val="21"/>
                <w:szCs w:val="21"/>
                <w:lang w:val="en-US" w:eastAsia="zh-CN"/>
              </w:rPr>
              <w:t>、2018</w:t>
            </w:r>
            <w:r>
              <w:rPr>
                <w:rFonts w:hint="eastAsia" w:cs="Times New Roman"/>
                <w:color w:val="auto"/>
                <w:sz w:val="21"/>
                <w:szCs w:val="21"/>
                <w:lang w:val="en-US" w:eastAsia="zh-CN"/>
              </w:rPr>
              <w:t>/11</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7"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环评报告表</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审批部门</w:t>
            </w:r>
          </w:p>
        </w:tc>
        <w:tc>
          <w:tcPr>
            <w:tcW w:w="2631"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eastAsia="zh-CN"/>
              </w:rPr>
            </w:pPr>
            <w:r>
              <w:rPr>
                <w:rFonts w:hint="eastAsia" w:cs="Times New Roman"/>
                <w:color w:val="000000" w:themeColor="text1"/>
                <w:sz w:val="21"/>
                <w:szCs w:val="21"/>
                <w:lang w:eastAsia="zh-CN"/>
              </w:rPr>
              <w:t>永修县</w:t>
            </w:r>
            <w:r>
              <w:rPr>
                <w:rFonts w:hint="default" w:ascii="Times New Roman" w:hAnsi="Times New Roman" w:cs="Times New Roman"/>
                <w:color w:val="000000" w:themeColor="text1"/>
                <w:sz w:val="21"/>
                <w:szCs w:val="21"/>
                <w:lang w:eastAsia="zh-CN"/>
              </w:rPr>
              <w:t>环境保护局</w:t>
            </w:r>
          </w:p>
        </w:tc>
        <w:tc>
          <w:tcPr>
            <w:tcW w:w="22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环评报告表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编制单位</w:t>
            </w:r>
          </w:p>
        </w:tc>
        <w:tc>
          <w:tcPr>
            <w:tcW w:w="316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eastAsia="zh-CN"/>
              </w:rPr>
            </w:pPr>
            <w:r>
              <w:rPr>
                <w:rFonts w:hint="eastAsia" w:cs="Times New Roman"/>
                <w:color w:val="000000" w:themeColor="text1"/>
                <w:sz w:val="21"/>
                <w:szCs w:val="21"/>
                <w:lang w:eastAsia="zh-CN"/>
              </w:rPr>
              <w:t>福建高科环保研究院有限公司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投资总概算</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（万元）</w:t>
            </w:r>
          </w:p>
        </w:tc>
        <w:tc>
          <w:tcPr>
            <w:tcW w:w="1375" w:type="dxa"/>
            <w:vAlign w:val="center"/>
          </w:tcPr>
          <w:p>
            <w:pPr>
              <w:ind w:firstLine="0" w:firstLineChars="0"/>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10015</w:t>
            </w:r>
          </w:p>
        </w:tc>
        <w:tc>
          <w:tcPr>
            <w:tcW w:w="2427" w:type="dxa"/>
            <w:gridSpan w:val="2"/>
            <w:vAlign w:val="center"/>
          </w:tcPr>
          <w:p>
            <w:pPr>
              <w:ind w:firstLine="0" w:firstLineChars="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环保投资总概算</w:t>
            </w:r>
          </w:p>
          <w:p>
            <w:pPr>
              <w:ind w:firstLine="0" w:firstLineChars="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（万元）</w:t>
            </w:r>
          </w:p>
        </w:tc>
        <w:tc>
          <w:tcPr>
            <w:tcW w:w="1029" w:type="dxa"/>
            <w:vAlign w:val="center"/>
          </w:tcPr>
          <w:p>
            <w:pPr>
              <w:ind w:firstLine="0" w:firstLineChars="0"/>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75</w:t>
            </w:r>
          </w:p>
        </w:tc>
        <w:tc>
          <w:tcPr>
            <w:tcW w:w="1290" w:type="dxa"/>
            <w:vAlign w:val="center"/>
          </w:tcPr>
          <w:p>
            <w:pPr>
              <w:ind w:firstLine="0" w:firstLineChars="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比例（%）</w:t>
            </w:r>
          </w:p>
        </w:tc>
        <w:tc>
          <w:tcPr>
            <w:tcW w:w="1876" w:type="dxa"/>
            <w:vAlign w:val="center"/>
          </w:tcPr>
          <w:p>
            <w:pPr>
              <w:ind w:firstLine="0" w:firstLineChars="0"/>
              <w:jc w:val="center"/>
              <w:rPr>
                <w:rFonts w:hint="default" w:ascii="Times New Roman" w:hAnsi="Times New Roman" w:eastAsia="宋体" w:cs="Times New Roman"/>
                <w:color w:val="000000" w:themeColor="text1"/>
                <w:position w:val="8"/>
                <w:sz w:val="21"/>
                <w:szCs w:val="21"/>
                <w:lang w:val="en-US" w:eastAsia="zh-CN"/>
              </w:rPr>
            </w:pPr>
            <w:r>
              <w:rPr>
                <w:rFonts w:hint="eastAsia" w:cs="Times New Roman"/>
                <w:color w:val="000000" w:themeColor="text1"/>
                <w:position w:val="8"/>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1529" w:type="dxa"/>
            <w:vAlign w:val="center"/>
          </w:tcPr>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实际总投资</w:t>
            </w:r>
          </w:p>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（万元）</w:t>
            </w:r>
          </w:p>
        </w:tc>
        <w:tc>
          <w:tcPr>
            <w:tcW w:w="1375" w:type="dxa"/>
            <w:vAlign w:val="center"/>
          </w:tcPr>
          <w:p>
            <w:pPr>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1328.68</w:t>
            </w:r>
          </w:p>
        </w:tc>
        <w:tc>
          <w:tcPr>
            <w:tcW w:w="2427" w:type="dxa"/>
            <w:gridSpan w:val="2"/>
            <w:vAlign w:val="center"/>
          </w:tcPr>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环保投资（万元）</w:t>
            </w:r>
          </w:p>
        </w:tc>
        <w:tc>
          <w:tcPr>
            <w:tcW w:w="1029" w:type="dxa"/>
            <w:vAlign w:val="center"/>
          </w:tcPr>
          <w:p>
            <w:pPr>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82.3</w:t>
            </w:r>
          </w:p>
        </w:tc>
        <w:tc>
          <w:tcPr>
            <w:tcW w:w="1290" w:type="dxa"/>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比例（%）</w:t>
            </w:r>
          </w:p>
        </w:tc>
        <w:tc>
          <w:tcPr>
            <w:tcW w:w="1876" w:type="dxa"/>
            <w:vAlign w:val="center"/>
          </w:tcPr>
          <w:p>
            <w:pPr>
              <w:ind w:firstLine="0" w:firstLineChars="0"/>
              <w:jc w:val="center"/>
              <w:rPr>
                <w:rFonts w:hint="default" w:ascii="Times New Roman" w:hAnsi="Times New Roman" w:eastAsia="宋体" w:cs="Times New Roman"/>
                <w:color w:val="auto"/>
                <w:position w:val="8"/>
                <w:sz w:val="21"/>
                <w:szCs w:val="21"/>
                <w:lang w:val="en-US" w:eastAsia="zh-CN"/>
              </w:rPr>
            </w:pPr>
            <w:r>
              <w:rPr>
                <w:rFonts w:hint="eastAsia" w:cs="Times New Roman"/>
                <w:color w:val="auto"/>
                <w:position w:val="8"/>
                <w:sz w:val="21"/>
                <w:szCs w:val="21"/>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16" w:hRule="atLeast"/>
        </w:trPr>
        <w:tc>
          <w:tcPr>
            <w:tcW w:w="1529" w:type="dxa"/>
            <w:vAlign w:val="center"/>
          </w:tcPr>
          <w:p>
            <w:pPr>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sz w:val="21"/>
                <w:szCs w:val="21"/>
                <w:lang w:val="en-US" w:eastAsia="zh-CN"/>
              </w:rPr>
              <w:t>工作制度</w:t>
            </w:r>
          </w:p>
        </w:tc>
        <w:tc>
          <w:tcPr>
            <w:tcW w:w="7997" w:type="dxa"/>
            <w:gridSpan w:val="6"/>
            <w:vAlign w:val="center"/>
          </w:tcPr>
          <w:p>
            <w:pPr>
              <w:ind w:firstLine="0" w:firstLineChars="0"/>
              <w:jc w:val="center"/>
              <w:rPr>
                <w:rFonts w:hint="default" w:ascii="Times New Roman" w:hAnsi="Times New Roman" w:eastAsia="宋体" w:cs="Times New Roman"/>
                <w:color w:val="auto"/>
                <w:position w:val="8"/>
                <w:lang w:val="en-US" w:eastAsia="zh-CN"/>
              </w:rPr>
            </w:pPr>
            <w:r>
              <w:rPr>
                <w:rFonts w:hint="eastAsia" w:cs="Times New Roman"/>
                <w:color w:val="auto"/>
                <w:position w:val="8"/>
                <w:sz w:val="21"/>
                <w:szCs w:val="21"/>
                <w:lang w:val="en-US" w:eastAsia="zh-CN"/>
              </w:rPr>
              <w:t>公司定员50人、日工作8小时、年工作300天</w:t>
            </w:r>
          </w:p>
        </w:tc>
      </w:tr>
    </w:tbl>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eastAsia="宋体"/>
          <w:b/>
          <w:bCs/>
          <w:lang w:eastAsia="zh-CN"/>
        </w:rPr>
      </w:pPr>
      <w:bookmarkStart w:id="19" w:name="_Toc19477_WPSOffice_Level1"/>
      <w:r>
        <w:rPr>
          <w:rFonts w:hint="eastAsia"/>
          <w:b/>
          <w:bCs/>
          <w:lang w:eastAsia="zh-CN"/>
        </w:rPr>
        <w:t>续</w:t>
      </w:r>
      <w:r>
        <w:rPr>
          <w:b/>
          <w:bCs/>
        </w:rPr>
        <w:t>表一</w:t>
      </w:r>
      <w:r>
        <w:rPr>
          <w:rFonts w:hint="eastAsia"/>
          <w:b/>
          <w:bCs/>
        </w:rPr>
        <w:t xml:space="preserve"> 项目基本</w:t>
      </w:r>
      <w:r>
        <w:rPr>
          <w:b/>
          <w:bCs/>
        </w:rPr>
        <w:t>情况</w:t>
      </w:r>
      <w:r>
        <w:rPr>
          <w:rFonts w:hint="eastAsia"/>
          <w:b/>
          <w:bCs/>
          <w:lang w:eastAsia="zh-CN"/>
        </w:rPr>
        <w:t>及验收依据和标准</w:t>
      </w:r>
      <w:bookmarkEnd w:id="19"/>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vAlign w:val="center"/>
          </w:tcPr>
          <w:p>
            <w:pPr>
              <w:ind w:firstLine="0" w:firstLineChars="0"/>
              <w:jc w:val="center"/>
              <w:rPr>
                <w:rFonts w:hint="default" w:ascii="Times New Roman" w:hAnsi="Times New Roman" w:cs="Times New Roman"/>
                <w:b/>
                <w:bCs/>
              </w:rPr>
            </w:pPr>
            <w:r>
              <w:rPr>
                <w:rFonts w:hint="default" w:ascii="Times New Roman" w:hAnsi="Times New Roman" w:cs="Times New Roman"/>
                <w:b/>
                <w:bCs/>
              </w:rPr>
              <w:t>验收监</w:t>
            </w:r>
          </w:p>
          <w:p>
            <w:pPr>
              <w:ind w:firstLine="0" w:firstLineChars="0"/>
              <w:jc w:val="center"/>
              <w:rPr>
                <w:rFonts w:hint="default" w:ascii="Times New Roman" w:hAnsi="Times New Roman" w:cs="Times New Roman"/>
                <w:b/>
                <w:bCs/>
              </w:rPr>
            </w:pPr>
            <w:r>
              <w:rPr>
                <w:rFonts w:hint="default" w:ascii="Times New Roman" w:hAnsi="Times New Roman" w:cs="Times New Roman"/>
                <w:b/>
                <w:bCs/>
              </w:rPr>
              <w:t>测依据</w:t>
            </w:r>
          </w:p>
          <w:p>
            <w:pPr>
              <w:widowControl/>
              <w:spacing w:line="240" w:lineRule="auto"/>
              <w:jc w:val="center"/>
              <w:rPr>
                <w:vertAlign w:val="baseline"/>
              </w:rPr>
            </w:pPr>
          </w:p>
        </w:tc>
        <w:tc>
          <w:tcPr>
            <w:tcW w:w="8272" w:type="dxa"/>
          </w:tcPr>
          <w:p>
            <w:pPr>
              <w:ind w:left="0" w:leftChars="0" w:firstLine="0" w:firstLineChars="0"/>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t>1、法律法规</w:t>
            </w:r>
          </w:p>
          <w:p>
            <w:pPr>
              <w:rPr>
                <w:rFonts w:hint="default" w:ascii="Times New Roman" w:hAnsi="Times New Roman" w:cs="Times New Roman"/>
              </w:rPr>
            </w:pPr>
            <w:r>
              <w:rPr>
                <w:rFonts w:hint="default" w:ascii="Times New Roman" w:hAnsi="Times New Roman" w:cs="Times New Roman"/>
              </w:rPr>
              <w:t>（1）《中华人民共和国环境保护法》，2015年1月</w:t>
            </w:r>
          </w:p>
          <w:p>
            <w:pPr>
              <w:rPr>
                <w:rFonts w:hint="default" w:ascii="Times New Roman" w:hAnsi="Times New Roman" w:cs="Times New Roman"/>
              </w:rPr>
            </w:pPr>
            <w:r>
              <w:rPr>
                <w:rFonts w:hint="default" w:ascii="Times New Roman" w:hAnsi="Times New Roman" w:cs="Times New Roman"/>
              </w:rPr>
              <w:t>（2）《中华人民共和国大气污染防治法》，2016年1月1日</w:t>
            </w:r>
          </w:p>
          <w:p>
            <w:pPr>
              <w:rPr>
                <w:rFonts w:hint="default" w:ascii="Times New Roman" w:hAnsi="Times New Roman" w:cs="Times New Roman"/>
              </w:rPr>
            </w:pPr>
            <w:r>
              <w:rPr>
                <w:rFonts w:hint="default" w:ascii="Times New Roman" w:hAnsi="Times New Roman" w:cs="Times New Roman"/>
              </w:rPr>
              <w:t>（3）《中华人民共和国水污染防治法》，2018年1月1日</w:t>
            </w:r>
          </w:p>
          <w:p>
            <w:pPr>
              <w:rPr>
                <w:rFonts w:hint="default" w:ascii="Times New Roman" w:hAnsi="Times New Roman" w:cs="Times New Roman"/>
              </w:rPr>
            </w:pPr>
            <w:r>
              <w:rPr>
                <w:rFonts w:hint="default" w:ascii="Times New Roman" w:hAnsi="Times New Roman" w:cs="Times New Roman"/>
              </w:rPr>
              <w:t xml:space="preserve">（4）《中华人民共和国环境噪声污染防治法》，1997年3月 1号                                                                                                                                                                                                                                                                                                                                                                                                                                                                                                                                                                                                                                                                                                                                                                                                                                                                                                                                                                                                                                                                                        </w:t>
            </w:r>
          </w:p>
          <w:p>
            <w:pPr>
              <w:rPr>
                <w:rFonts w:hint="default" w:ascii="Times New Roman" w:hAnsi="Times New Roman" w:cs="Times New Roman"/>
              </w:rPr>
            </w:pPr>
            <w:r>
              <w:rPr>
                <w:rFonts w:hint="default" w:ascii="Times New Roman" w:hAnsi="Times New Roman" w:cs="Times New Roman"/>
              </w:rPr>
              <w:t>（5）《中华人民共和国固体废物污染环境防治法》，2016年11月</w:t>
            </w:r>
          </w:p>
          <w:p>
            <w:pPr>
              <w:rPr>
                <w:rFonts w:hint="default" w:ascii="Times New Roman" w:hAnsi="Times New Roman" w:cs="Times New Roman"/>
              </w:rPr>
            </w:pPr>
            <w:r>
              <w:rPr>
                <w:rFonts w:hint="default" w:ascii="Times New Roman" w:hAnsi="Times New Roman" w:cs="Times New Roman"/>
              </w:rPr>
              <w:t>（6）《建设项目环境保护管理条例》，国务院第682号令</w:t>
            </w:r>
          </w:p>
          <w:p>
            <w:pPr>
              <w:rPr>
                <w:rFonts w:hint="default" w:ascii="Times New Roman" w:hAnsi="Times New Roman" w:cs="Times New Roman"/>
              </w:rPr>
            </w:pPr>
            <w:r>
              <w:rPr>
                <w:rFonts w:hint="default" w:ascii="Times New Roman" w:hAnsi="Times New Roman" w:cs="Times New Roman"/>
              </w:rPr>
              <w:t>（7）《建设项目竣工环境保护验收暂行办法》国环规环评[2017]4号</w:t>
            </w:r>
          </w:p>
          <w:p>
            <w:pPr>
              <w:rPr>
                <w:rFonts w:hint="default" w:ascii="Times New Roman" w:hAnsi="Times New Roman" w:cs="Times New Roman"/>
              </w:rPr>
            </w:pPr>
            <w:r>
              <w:rPr>
                <w:rFonts w:hint="default" w:ascii="Times New Roman" w:hAnsi="Times New Roman" w:cs="Times New Roman"/>
              </w:rPr>
              <w:t>（8）《建设项目环境保护设施竣工验收监测技术要求（试行）》</w:t>
            </w:r>
          </w:p>
          <w:p>
            <w:pPr>
              <w:ind w:left="0" w:leftChars="0" w:firstLine="0" w:firstLineChars="0"/>
              <w:rPr>
                <w:rFonts w:hint="default" w:ascii="Times New Roman" w:hAnsi="Times New Roman" w:eastAsia="宋体" w:cs="Times New Roman"/>
                <w:b/>
                <w:bCs/>
                <w:color w:val="auto"/>
                <w:lang w:eastAsia="zh-CN"/>
              </w:rPr>
            </w:pPr>
            <w:r>
              <w:rPr>
                <w:rFonts w:hint="default" w:ascii="Times New Roman" w:hAnsi="Times New Roman" w:cs="Times New Roman"/>
                <w:b/>
                <w:bCs/>
                <w:color w:val="auto"/>
              </w:rPr>
              <w:t>2、</w:t>
            </w:r>
            <w:r>
              <w:rPr>
                <w:rFonts w:hint="default" w:ascii="Times New Roman" w:hAnsi="Times New Roman" w:cs="Times New Roman"/>
                <w:b/>
                <w:bCs/>
                <w:color w:val="auto"/>
                <w:lang w:eastAsia="zh-CN"/>
              </w:rPr>
              <w:t>标准规范</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（1）《大气污染物综合排放标准》（GB16297-1996）</w:t>
            </w:r>
          </w:p>
          <w:p>
            <w:pPr>
              <w:pStyle w:val="2"/>
              <w:keepNext w:val="0"/>
              <w:keepLines w:val="0"/>
              <w:pageBreakBefore w:val="0"/>
              <w:widowControl w:val="0"/>
              <w:tabs>
                <w:tab w:val="left" w:pos="688"/>
                <w:tab w:val="left" w:pos="716"/>
              </w:tabs>
              <w:kinsoku/>
              <w:wordWrap/>
              <w:overflowPunct/>
              <w:topLinePunct w:val="0"/>
              <w:bidi w:val="0"/>
              <w:snapToGrid/>
              <w:spacing w:line="360" w:lineRule="auto"/>
              <w:ind w:firstLine="480" w:firstLineChars="200"/>
              <w:textAlignment w:val="auto"/>
              <w:rPr>
                <w:rFonts w:hint="default"/>
              </w:rPr>
            </w:pP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饮食业油烟排放标准（试行）</w:t>
            </w:r>
            <w:r>
              <w:rPr>
                <w:rFonts w:hint="default" w:ascii="Times New Roman" w:hAnsi="Times New Roman" w:cs="Times New Roman"/>
              </w:rPr>
              <w:t>》（GB</w:t>
            </w:r>
            <w:r>
              <w:rPr>
                <w:rFonts w:hint="eastAsia" w:ascii="Times New Roman" w:hAnsi="Times New Roman" w:cs="Times New Roman"/>
                <w:lang w:val="en-US" w:eastAsia="zh-CN"/>
              </w:rPr>
              <w:t>18483</w:t>
            </w:r>
            <w:r>
              <w:rPr>
                <w:rFonts w:hint="default" w:ascii="Times New Roman" w:hAnsi="Times New Roman" w:cs="Times New Roman"/>
              </w:rPr>
              <w:t>-</w:t>
            </w:r>
            <w:r>
              <w:rPr>
                <w:rFonts w:hint="eastAsia" w:ascii="Times New Roman" w:hAnsi="Times New Roman" w:cs="Times New Roman"/>
                <w:lang w:val="en-US" w:eastAsia="zh-CN"/>
              </w:rPr>
              <w:t>2001</w:t>
            </w:r>
            <w:r>
              <w:rPr>
                <w:rFonts w:hint="default" w:ascii="Times New Roman" w:hAnsi="Times New Roman" w:cs="Times New Roma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default" w:ascii="Times New Roman" w:hAnsi="Times New Roman" w:cs="Times New Roman"/>
              </w:rPr>
              <w:t>《污水综合排放标准》（GB8978-1996）</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）《工业企业厂界环境噪声排放标准》（GB12348-2008）</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b/>
                <w:bCs/>
                <w:color w:val="000000" w:themeColor="text1"/>
              </w:rPr>
            </w:pPr>
            <w:r>
              <w:rPr>
                <w:rFonts w:hint="default" w:ascii="Times New Roman" w:hAnsi="Times New Roman" w:cs="Times New Roman"/>
              </w:rPr>
              <w:t>（</w:t>
            </w:r>
            <w:r>
              <w:rPr>
                <w:rFonts w:hint="eastAsia" w:cs="Times New Roman"/>
                <w:lang w:val="en-US" w:eastAsia="zh-CN"/>
              </w:rPr>
              <w:t>5</w:t>
            </w:r>
            <w:r>
              <w:rPr>
                <w:rFonts w:hint="default" w:ascii="Times New Roman" w:hAnsi="Times New Roman" w:cs="Times New Roman"/>
              </w:rPr>
              <w:t>）《一般工业固体废物贮存、处置场污染控制标准》(GB18599-2001)</w:t>
            </w:r>
            <w:r>
              <w:rPr>
                <w:rFonts w:hint="default" w:ascii="Times New Roman" w:hAnsi="Times New Roman" w:cs="Times New Roman"/>
                <w:lang w:val="en-US" w:eastAsia="zh-CN"/>
              </w:rPr>
              <w:t>及其修改单</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default" w:ascii="Times New Roman" w:hAnsi="Times New Roman" w:eastAsia="宋体" w:cs="Times New Roman"/>
                <w:lang w:eastAsia="zh-CN"/>
              </w:rPr>
            </w:pPr>
            <w:r>
              <w:rPr>
                <w:rFonts w:hint="default" w:ascii="Times New Roman" w:hAnsi="Times New Roman" w:cs="Times New Roman"/>
                <w:lang w:eastAsia="zh-CN"/>
              </w:rPr>
              <w:t>（</w:t>
            </w:r>
            <w:r>
              <w:rPr>
                <w:rFonts w:hint="eastAsia" w:cs="Times New Roman"/>
                <w:lang w:val="en-US" w:eastAsia="zh-CN"/>
              </w:rPr>
              <w:t>6</w:t>
            </w:r>
            <w:r>
              <w:rPr>
                <w:rFonts w:hint="default" w:ascii="Times New Roman" w:hAnsi="Times New Roman" w:cs="Times New Roman"/>
                <w:lang w:eastAsia="zh-CN"/>
              </w:rPr>
              <w:t>）《危险废物贮存污染控制标准》（</w:t>
            </w:r>
            <w:r>
              <w:rPr>
                <w:rFonts w:hint="default" w:ascii="Times New Roman" w:hAnsi="Times New Roman" w:eastAsia="宋体" w:cs="Times New Roman"/>
                <w:color w:val="000000"/>
                <w:kern w:val="2"/>
                <w:sz w:val="24"/>
                <w:szCs w:val="24"/>
                <w:lang w:val="en-US" w:eastAsia="zh-CN" w:bidi="ar-SA"/>
              </w:rPr>
              <w:t>GB18597-2001）</w:t>
            </w:r>
            <w:r>
              <w:rPr>
                <w:rFonts w:hint="default" w:ascii="Times New Roman" w:hAnsi="Times New Roman" w:cs="Times New Roman"/>
                <w:lang w:val="en-US" w:eastAsia="zh-CN"/>
              </w:rPr>
              <w:t>及其修改单</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outlineLvl w:val="9"/>
              <w:rPr>
                <w:rFonts w:hint="default" w:ascii="Times New Roman" w:hAnsi="Times New Roman" w:cs="Times New Roman"/>
              </w:rPr>
            </w:pPr>
            <w:r>
              <w:rPr>
                <w:rFonts w:hint="default" w:ascii="Times New Roman" w:hAnsi="Times New Roman" w:cs="Times New Roman"/>
                <w:lang w:eastAsia="zh-CN"/>
              </w:rPr>
              <w:t>（</w:t>
            </w:r>
            <w:r>
              <w:rPr>
                <w:rFonts w:hint="eastAsia" w:cs="Times New Roman"/>
                <w:lang w:val="en-US" w:eastAsia="zh-CN"/>
              </w:rPr>
              <w:t>7</w:t>
            </w:r>
            <w:r>
              <w:rPr>
                <w:rFonts w:hint="default" w:ascii="Times New Roman" w:hAnsi="Times New Roman" w:cs="Times New Roman"/>
                <w:lang w:eastAsia="zh-CN"/>
              </w:rPr>
              <w:t>）</w:t>
            </w:r>
            <w:r>
              <w:rPr>
                <w:rFonts w:hint="default" w:ascii="Times New Roman" w:hAnsi="Times New Roman" w:cs="Times New Roman"/>
              </w:rPr>
              <w:t>《建设项目竣工环境保护验收指南 污染影响类》，</w:t>
            </w:r>
            <w:r>
              <w:rPr>
                <w:rFonts w:hint="default" w:ascii="Times New Roman" w:hAnsi="Times New Roman" w:eastAsia="宋体" w:cs="Times New Roman"/>
                <w:color w:val="000000"/>
                <w:kern w:val="2"/>
                <w:sz w:val="24"/>
                <w:szCs w:val="24"/>
                <w:lang w:val="en-US" w:eastAsia="zh-CN" w:bidi="ar-SA"/>
              </w:rPr>
              <w:t>2018年5月</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lang w:val="en-US" w:eastAsia="zh-CN"/>
              </w:rPr>
              <w:t>（</w:t>
            </w:r>
            <w:r>
              <w:rPr>
                <w:rFonts w:hint="eastAsia" w:ascii="Times New Roman" w:hAnsi="Times New Roman" w:cs="Times New Roman"/>
                <w:lang w:val="en-US" w:eastAsia="zh-CN"/>
              </w:rPr>
              <w:t>8</w:t>
            </w:r>
            <w:r>
              <w:rPr>
                <w:rFonts w:hint="default" w:ascii="Times New Roman" w:hAnsi="Times New Roman" w:cs="Times New Roman"/>
                <w:lang w:val="en-US" w:eastAsia="zh-CN"/>
              </w:rPr>
              <w:t>）《危险化学品安全管理条例》</w:t>
            </w:r>
            <w:r>
              <w:rPr>
                <w:rFonts w:hint="default" w:ascii="Times New Roman" w:hAnsi="Times New Roman" w:eastAsia="宋体" w:cs="Times New Roman"/>
                <w:kern w:val="2"/>
                <w:sz w:val="24"/>
                <w:szCs w:val="24"/>
                <w:lang w:val="en-US" w:eastAsia="zh-CN" w:bidi="ar-SA"/>
              </w:rPr>
              <w:t>（2002.3.15）</w:t>
            </w:r>
          </w:p>
          <w:p>
            <w:pPr>
              <w:ind w:left="0" w:leftChars="0" w:firstLine="0" w:firstLineChars="0"/>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t>3、工程文件</w:t>
            </w:r>
          </w:p>
          <w:p>
            <w:pPr>
              <w:rPr>
                <w:rFonts w:hint="default" w:ascii="Times New Roman" w:hAnsi="Times New Roman" w:cs="Times New Roman"/>
              </w:rPr>
            </w:pPr>
            <w:r>
              <w:rPr>
                <w:rFonts w:hint="eastAsia" w:ascii="Times New Roman" w:hAnsi="Times New Roman" w:cs="Times New Roman" w:eastAsiaTheme="minorEastAsia"/>
                <w:color w:val="000000"/>
                <w:kern w:val="0"/>
                <w:sz w:val="24"/>
                <w:szCs w:val="24"/>
                <w:lang w:val="en-US" w:eastAsia="zh-CN" w:bidi="ar-SA"/>
              </w:rPr>
              <w:t>福建高科环保研究院有限公司</w:t>
            </w:r>
            <w:r>
              <w:rPr>
                <w:rFonts w:hint="default" w:ascii="Times New Roman" w:hAnsi="Times New Roman" w:cs="Times New Roman" w:eastAsiaTheme="minorEastAsia"/>
                <w:color w:val="000000"/>
                <w:kern w:val="0"/>
                <w:sz w:val="24"/>
                <w:szCs w:val="24"/>
                <w:lang w:val="en-US" w:eastAsia="zh-CN" w:bidi="ar-SA"/>
              </w:rPr>
              <w:t>，</w:t>
            </w:r>
            <w:r>
              <w:rPr>
                <w:rFonts w:hint="default" w:ascii="Times New Roman" w:hAnsi="Times New Roman" w:cs="Times New Roman"/>
              </w:rPr>
              <w:t>《</w:t>
            </w:r>
            <w:r>
              <w:rPr>
                <w:rFonts w:hint="eastAsia" w:cs="Times New Roman"/>
                <w:lang w:eastAsia="zh-CN"/>
              </w:rPr>
              <w:t>南昌正恒电力设备有限公司年产10000台环保型中压气体绝缘开关柜生产项目</w:t>
            </w:r>
            <w:r>
              <w:rPr>
                <w:rFonts w:hint="default" w:ascii="Times New Roman" w:hAnsi="Times New Roman" w:cs="Times New Roman"/>
              </w:rPr>
              <w:t>》</w:t>
            </w:r>
          </w:p>
          <w:p>
            <w:pPr>
              <w:rPr>
                <w:rFonts w:hint="eastAsia" w:ascii="Times New Roman" w:hAnsi="Times New Roman" w:eastAsia="宋体" w:cs="Times New Roman"/>
                <w:lang w:val="en-US" w:eastAsia="zh-CN"/>
              </w:rPr>
            </w:pPr>
            <w:r>
              <w:rPr>
                <w:rFonts w:hint="eastAsia" w:cs="Times New Roman"/>
                <w:lang w:eastAsia="zh-CN"/>
              </w:rPr>
              <w:t>永修县</w:t>
            </w:r>
            <w:r>
              <w:rPr>
                <w:rFonts w:hint="default" w:ascii="Times New Roman" w:hAnsi="Times New Roman" w:cs="Times New Roman"/>
              </w:rPr>
              <w:t>环境保护局，关于对《</w:t>
            </w:r>
            <w:r>
              <w:rPr>
                <w:rFonts w:hint="eastAsia" w:cs="Times New Roman"/>
                <w:lang w:eastAsia="zh-CN"/>
              </w:rPr>
              <w:t>南昌正恒电力设备有限公司年产10000台环保型中压气体绝缘开关柜生产项目</w:t>
            </w:r>
            <w:r>
              <w:rPr>
                <w:rFonts w:hint="default" w:ascii="Times New Roman" w:hAnsi="Times New Roman" w:cs="Times New Roman"/>
              </w:rPr>
              <w:t>》的审批意见</w:t>
            </w:r>
            <w:r>
              <w:rPr>
                <w:rFonts w:hint="eastAsia" w:cs="Times New Roman"/>
                <w:lang w:val="en-US" w:eastAsia="zh-CN"/>
              </w:rPr>
              <w:t>[</w:t>
            </w:r>
            <w:r>
              <w:rPr>
                <w:rFonts w:hint="eastAsia" w:cs="Times New Roman"/>
                <w:color w:val="auto"/>
                <w:lang w:eastAsia="zh-CN"/>
              </w:rPr>
              <w:t>永</w:t>
            </w:r>
            <w:r>
              <w:rPr>
                <w:rFonts w:hint="default" w:ascii="Times New Roman" w:hAnsi="Times New Roman" w:cs="Times New Roman"/>
                <w:color w:val="auto"/>
              </w:rPr>
              <w:t>环</w:t>
            </w:r>
            <w:r>
              <w:rPr>
                <w:rFonts w:hint="eastAsia" w:cs="Times New Roman"/>
                <w:color w:val="auto"/>
                <w:lang w:eastAsia="zh-CN"/>
              </w:rPr>
              <w:t>审（</w:t>
            </w:r>
            <w:r>
              <w:rPr>
                <w:rFonts w:hint="default" w:ascii="Times New Roman" w:hAnsi="Times New Roman" w:cs="Times New Roman"/>
                <w:color w:val="auto"/>
              </w:rPr>
              <w:t>201</w:t>
            </w:r>
            <w:r>
              <w:rPr>
                <w:rFonts w:hint="eastAsia" w:cs="Times New Roman"/>
                <w:color w:val="auto"/>
                <w:lang w:val="en-US" w:eastAsia="zh-CN"/>
              </w:rPr>
              <w:t>6）33</w:t>
            </w:r>
            <w:r>
              <w:rPr>
                <w:rFonts w:hint="default" w:ascii="Times New Roman" w:hAnsi="Times New Roman" w:cs="Times New Roman"/>
                <w:color w:val="auto"/>
              </w:rPr>
              <w:t>号</w:t>
            </w:r>
            <w:r>
              <w:rPr>
                <w:rFonts w:hint="eastAsia" w:cs="Times New Roman"/>
                <w:color w:val="auto"/>
                <w:lang w:val="en-US" w:eastAsia="zh-CN"/>
              </w:rPr>
              <w:t>]</w:t>
            </w:r>
          </w:p>
          <w:p>
            <w:pPr>
              <w:ind w:left="0" w:leftChars="0" w:firstLine="0" w:firstLineChars="0"/>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t>4、其他验收监测依据</w:t>
            </w:r>
          </w:p>
          <w:p>
            <w:pPr>
              <w:rPr>
                <w:rFonts w:hint="default" w:ascii="Times New Roman" w:hAnsi="Times New Roman" w:cs="Times New Roman"/>
              </w:rPr>
            </w:pPr>
            <w:r>
              <w:rPr>
                <w:rFonts w:hint="eastAsia" w:cs="Times New Roman"/>
                <w:lang w:val="en-US" w:eastAsia="zh-CN"/>
              </w:rPr>
              <w:t>江西金宁电气有限公司（原</w:t>
            </w:r>
            <w:r>
              <w:rPr>
                <w:rFonts w:hint="eastAsia" w:cs="Times New Roman"/>
                <w:lang w:eastAsia="zh-CN"/>
              </w:rPr>
              <w:t>南昌正恒电力设备有限公司）</w:t>
            </w:r>
            <w:r>
              <w:rPr>
                <w:rFonts w:hint="default" w:ascii="Times New Roman" w:hAnsi="Times New Roman" w:cs="Times New Roman"/>
              </w:rPr>
              <w:t>提供的相关资料</w:t>
            </w:r>
          </w:p>
          <w:p>
            <w:pPr>
              <w:widowControl/>
              <w:spacing w:line="240" w:lineRule="auto"/>
              <w:jc w:val="left"/>
              <w:rPr>
                <w:vertAlign w:val="baseline"/>
              </w:rPr>
            </w:pPr>
          </w:p>
        </w:tc>
      </w:tr>
    </w:tbl>
    <w:p>
      <w:pPr>
        <w:widowControl/>
        <w:spacing w:line="240" w:lineRule="auto"/>
        <w:ind w:firstLine="0" w:firstLineChars="0"/>
        <w:jc w:val="left"/>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bCs/>
        </w:rPr>
      </w:pPr>
      <w:bookmarkStart w:id="20" w:name="_Toc4195_WPSOffice_Level1"/>
      <w:r>
        <w:rPr>
          <w:rFonts w:hint="eastAsia"/>
          <w:b/>
          <w:bCs/>
          <w:lang w:eastAsia="zh-CN"/>
        </w:rPr>
        <w:t>续</w:t>
      </w:r>
      <w:r>
        <w:rPr>
          <w:b/>
          <w:bCs/>
        </w:rPr>
        <w:t>表一</w:t>
      </w:r>
      <w:r>
        <w:rPr>
          <w:rFonts w:hint="eastAsia"/>
          <w:b/>
          <w:bCs/>
        </w:rPr>
        <w:t xml:space="preserve"> 项目基本</w:t>
      </w:r>
      <w:r>
        <w:rPr>
          <w:b/>
          <w:bCs/>
        </w:rPr>
        <w:t>情况</w:t>
      </w:r>
      <w:r>
        <w:rPr>
          <w:rFonts w:hint="eastAsia"/>
          <w:b/>
          <w:bCs/>
          <w:lang w:eastAsia="zh-CN"/>
        </w:rPr>
        <w:t>及验收依据和标准</w:t>
      </w:r>
      <w:bookmarkEnd w:id="20"/>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Align w:val="center"/>
          </w:tcPr>
          <w:p>
            <w:pPr>
              <w:ind w:firstLine="0" w:firstLineChars="0"/>
              <w:jc w:val="center"/>
              <w:rPr>
                <w:rFonts w:hint="default" w:ascii="Times New Roman" w:hAnsi="Times New Roman" w:cs="Times New Roman"/>
                <w:b/>
                <w:bCs/>
              </w:rPr>
            </w:pPr>
            <w:r>
              <w:rPr>
                <w:rFonts w:hint="default" w:ascii="Times New Roman" w:hAnsi="Times New Roman" w:cs="Times New Roman"/>
                <w:b/>
                <w:bCs/>
              </w:rPr>
              <w:t>验收监测评价标准、标号、级别、限值</w:t>
            </w:r>
          </w:p>
          <w:p>
            <w:pPr>
              <w:pStyle w:val="2"/>
              <w:jc w:val="center"/>
              <w:rPr>
                <w:vertAlign w:val="baseline"/>
              </w:rPr>
            </w:pPr>
          </w:p>
        </w:tc>
        <w:tc>
          <w:tcPr>
            <w:tcW w:w="8055" w:type="dxa"/>
          </w:tcPr>
          <w:p>
            <w:pPr>
              <w:rPr>
                <w:rFonts w:hint="default" w:ascii="Times New Roman" w:hAnsi="Times New Roman" w:cs="Times New Roman"/>
              </w:rPr>
            </w:pPr>
            <w:r>
              <w:rPr>
                <w:rFonts w:hint="default" w:ascii="Times New Roman" w:hAnsi="Times New Roman" w:cs="Times New Roman"/>
              </w:rPr>
              <w:t>根据</w:t>
            </w:r>
            <w:r>
              <w:rPr>
                <w:rFonts w:hint="eastAsia" w:cs="Times New Roman"/>
                <w:lang w:eastAsia="zh-CN"/>
              </w:rPr>
              <w:t>福建高科环保研究院有限公司</w:t>
            </w:r>
            <w:r>
              <w:rPr>
                <w:rFonts w:hint="default" w:ascii="Times New Roman" w:hAnsi="Times New Roman" w:cs="Times New Roman"/>
              </w:rPr>
              <w:t>编制的《</w:t>
            </w:r>
            <w:r>
              <w:rPr>
                <w:rFonts w:hint="eastAsia" w:cs="Times New Roman"/>
                <w:lang w:eastAsia="zh-CN"/>
              </w:rPr>
              <w:t>南昌正恒电力设备有限公司年产10000台环保型中压气体绝缘开关柜生产项目</w:t>
            </w:r>
            <w:r>
              <w:rPr>
                <w:rFonts w:hint="default" w:ascii="Times New Roman" w:hAnsi="Times New Roman" w:cs="Times New Roman"/>
              </w:rPr>
              <w:t>》</w:t>
            </w:r>
            <w:r>
              <w:rPr>
                <w:rFonts w:hint="default" w:ascii="Times New Roman" w:hAnsi="Times New Roman" w:cs="Times New Roman"/>
                <w:lang w:eastAsia="zh-CN"/>
              </w:rPr>
              <w:t>及</w:t>
            </w:r>
            <w:r>
              <w:rPr>
                <w:rFonts w:hint="eastAsia" w:cs="Times New Roman"/>
                <w:lang w:eastAsia="zh-CN"/>
              </w:rPr>
              <w:t>永修县</w:t>
            </w:r>
            <w:r>
              <w:rPr>
                <w:rFonts w:hint="default" w:ascii="Times New Roman" w:hAnsi="Times New Roman" w:cs="Times New Roman"/>
              </w:rPr>
              <w:t>环境保护局关于对《</w:t>
            </w:r>
            <w:r>
              <w:rPr>
                <w:rFonts w:hint="eastAsia" w:cs="Times New Roman"/>
                <w:lang w:eastAsia="zh-CN"/>
              </w:rPr>
              <w:t>南昌正恒电力设备有限公司年产</w:t>
            </w:r>
            <w:r>
              <w:rPr>
                <w:rFonts w:hint="eastAsia" w:cs="Times New Roman"/>
                <w:lang w:val="en-US" w:eastAsia="zh-CN"/>
              </w:rPr>
              <w:t>10000台环保型中压气体绝缘开关柜生产</w:t>
            </w:r>
            <w:r>
              <w:rPr>
                <w:rFonts w:hint="eastAsia" w:cs="Times New Roman"/>
                <w:lang w:eastAsia="zh-CN"/>
              </w:rPr>
              <w:t>项目</w:t>
            </w:r>
            <w:r>
              <w:rPr>
                <w:rFonts w:hint="default" w:ascii="Times New Roman" w:hAnsi="Times New Roman" w:cs="Times New Roman"/>
              </w:rPr>
              <w:t>》的审批意见</w:t>
            </w:r>
            <w:r>
              <w:rPr>
                <w:rFonts w:hint="eastAsia" w:cs="Times New Roman"/>
                <w:lang w:val="en-US" w:eastAsia="zh-CN"/>
              </w:rPr>
              <w:t>[</w:t>
            </w:r>
            <w:r>
              <w:rPr>
                <w:rFonts w:hint="eastAsia" w:cs="Times New Roman"/>
                <w:color w:val="auto"/>
                <w:lang w:eastAsia="zh-CN"/>
              </w:rPr>
              <w:t>永</w:t>
            </w:r>
            <w:r>
              <w:rPr>
                <w:rFonts w:hint="default" w:ascii="Times New Roman" w:hAnsi="Times New Roman" w:cs="Times New Roman"/>
                <w:color w:val="auto"/>
              </w:rPr>
              <w:t>环</w:t>
            </w:r>
            <w:r>
              <w:rPr>
                <w:rFonts w:hint="eastAsia" w:cs="Times New Roman"/>
                <w:color w:val="auto"/>
                <w:lang w:eastAsia="zh-CN"/>
              </w:rPr>
              <w:t>审（</w:t>
            </w:r>
            <w:r>
              <w:rPr>
                <w:rFonts w:hint="default" w:ascii="Times New Roman" w:hAnsi="Times New Roman" w:cs="Times New Roman"/>
                <w:color w:val="auto"/>
              </w:rPr>
              <w:t>201</w:t>
            </w:r>
            <w:r>
              <w:rPr>
                <w:rFonts w:hint="eastAsia" w:cs="Times New Roman"/>
                <w:color w:val="auto"/>
                <w:lang w:val="en-US" w:eastAsia="zh-CN"/>
              </w:rPr>
              <w:t>6）33</w:t>
            </w:r>
            <w:r>
              <w:rPr>
                <w:rFonts w:hint="default" w:ascii="Times New Roman" w:hAnsi="Times New Roman" w:cs="Times New Roman"/>
                <w:color w:val="auto"/>
              </w:rPr>
              <w:t>号</w:t>
            </w:r>
            <w:r>
              <w:rPr>
                <w:rFonts w:hint="eastAsia" w:cs="Times New Roman"/>
                <w:color w:val="auto"/>
                <w:lang w:val="en-US" w:eastAsia="zh-CN"/>
              </w:rPr>
              <w:t>]</w:t>
            </w:r>
            <w:r>
              <w:rPr>
                <w:rFonts w:hint="default" w:ascii="Times New Roman" w:hAnsi="Times New Roman" w:cs="Times New Roman"/>
              </w:rPr>
              <w:t>），该项目的验收监测评价标准如下：</w:t>
            </w:r>
          </w:p>
          <w:p>
            <w:pPr>
              <w:keepNext w:val="0"/>
              <w:keepLines w:val="0"/>
              <w:pageBreakBefore w:val="0"/>
              <w:widowControl w:val="0"/>
              <w:kinsoku/>
              <w:wordWrap/>
              <w:overflowPunct/>
              <w:topLinePunct w:val="0"/>
              <w:autoSpaceDE w:val="0"/>
              <w:autoSpaceDN w:val="0"/>
              <w:bidi w:val="0"/>
              <w:adjustRightInd/>
              <w:snapToGrid/>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4.1 废气</w:t>
            </w:r>
          </w:p>
          <w:p>
            <w:pPr>
              <w:spacing w:line="360" w:lineRule="auto"/>
              <w:ind w:firstLine="480"/>
              <w:rPr>
                <w:rFonts w:hint="eastAsia" w:eastAsia="宋体"/>
                <w:lang w:eastAsia="zh-CN"/>
              </w:rPr>
            </w:pPr>
            <w:r>
              <w:rPr>
                <w:rFonts w:hint="eastAsia"/>
                <w:lang w:eastAsia="zh-CN"/>
              </w:rPr>
              <w:t>（</w:t>
            </w:r>
            <w:r>
              <w:rPr>
                <w:rFonts w:hint="eastAsia"/>
                <w:lang w:val="en-US" w:eastAsia="zh-CN"/>
              </w:rPr>
              <w:t>1</w:t>
            </w:r>
            <w:r>
              <w:rPr>
                <w:rFonts w:hint="eastAsia"/>
                <w:lang w:eastAsia="zh-CN"/>
              </w:rPr>
              <w:t>）焊接烟尘</w:t>
            </w:r>
          </w:p>
          <w:p>
            <w:pPr>
              <w:spacing w:line="360" w:lineRule="auto"/>
              <w:ind w:firstLine="480"/>
              <w:rPr>
                <w:rFonts w:hint="eastAsia" w:eastAsia="宋体"/>
                <w:lang w:val="en-US" w:eastAsia="zh-CN"/>
              </w:rPr>
            </w:pPr>
            <w:r>
              <w:rPr>
                <w:rFonts w:hint="eastAsia"/>
              </w:rPr>
              <w:t>本项目焊接烟尘颗粒物排放执行《大气污染物综合排放标准》（GB16297-1996）</w:t>
            </w:r>
            <w:r>
              <w:rPr>
                <w:rFonts w:hAnsi="宋体"/>
              </w:rPr>
              <w:t>表</w:t>
            </w:r>
            <w:r>
              <w:t>2</w:t>
            </w:r>
            <w:r>
              <w:rPr>
                <w:rFonts w:hAnsi="宋体"/>
              </w:rPr>
              <w:t>中</w:t>
            </w:r>
            <w:r>
              <w:rPr>
                <w:rFonts w:hint="eastAsia" w:hAnsi="宋体"/>
              </w:rPr>
              <w:t>二级排放</w:t>
            </w:r>
            <w:r>
              <w:rPr>
                <w:rFonts w:hAnsi="宋体"/>
              </w:rPr>
              <w:t>标准要求</w:t>
            </w:r>
            <w:r>
              <w:rPr>
                <w:rFonts w:hint="eastAsia"/>
              </w:rPr>
              <w:t>，</w:t>
            </w:r>
            <w:r>
              <w:rPr>
                <w:rFonts w:hint="eastAsia"/>
                <w:lang w:eastAsia="zh-CN"/>
              </w:rPr>
              <w:t>具体限值见表</w:t>
            </w:r>
            <w:r>
              <w:rPr>
                <w:rFonts w:hint="eastAsia"/>
                <w:lang w:val="en-US" w:eastAsia="zh-CN"/>
              </w:rPr>
              <w:t>1-1。</w:t>
            </w:r>
          </w:p>
          <w:p>
            <w:pPr>
              <w:pStyle w:val="6"/>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5"/>
              <w:rPr>
                <w:sz w:val="21"/>
                <w:szCs w:val="21"/>
              </w:rPr>
            </w:pPr>
            <w:bookmarkStart w:id="21" w:name="_Ref512501194"/>
            <w:r>
              <w:rPr>
                <w:rFonts w:hint="default" w:ascii="Times New Roman" w:hAnsi="Times New Roman" w:cs="Times New Roman"/>
                <w:sz w:val="21"/>
                <w:szCs w:val="21"/>
                <w:lang w:eastAsia="zh-CN"/>
              </w:rPr>
              <w:t>表</w:t>
            </w:r>
            <w:r>
              <w:rPr>
                <w:rFonts w:hint="default" w:ascii="Times New Roman" w:hAnsi="Times New Roman" w:cs="Times New Roman"/>
                <w:sz w:val="21"/>
                <w:szCs w:val="21"/>
                <w:lang w:val="en-US" w:eastAsia="zh-CN"/>
              </w:rPr>
              <w:t>1-1</w:t>
            </w:r>
            <w:r>
              <w:rPr>
                <w:rFonts w:hint="eastAsia"/>
                <w:sz w:val="21"/>
                <w:szCs w:val="21"/>
                <w:lang w:val="en-US" w:eastAsia="zh-CN"/>
              </w:rPr>
              <w:t xml:space="preserve"> </w:t>
            </w:r>
            <w:r>
              <w:rPr>
                <w:sz w:val="21"/>
                <w:szCs w:val="21"/>
              </w:rPr>
              <w:t>大气污染物综合排放标准（摘录）</w:t>
            </w:r>
            <w:bookmarkEnd w:id="21"/>
          </w:p>
          <w:tbl>
            <w:tblPr>
              <w:tblStyle w:val="21"/>
              <w:tblW w:w="772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821"/>
              <w:gridCol w:w="2015"/>
              <w:gridCol w:w="1883"/>
              <w:gridCol w:w="2001"/>
            </w:tblGrid>
            <w:tr>
              <w:tblPrEx>
                <w:tblBorders>
                  <w:top w:val="single" w:color="auto" w:sz="4" w:space="0"/>
                  <w:left w:val="none" w:color="auto" w:sz="0" w:space="0"/>
                  <w:bottom w:val="single" w:color="auto" w:sz="4"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21" w:type="dxa"/>
                  <w:vMerge w:val="restart"/>
                  <w:tcBorders>
                    <w:tl2br w:val="nil"/>
                    <w:tr2bl w:val="nil"/>
                  </w:tcBorders>
                  <w:vAlign w:val="center"/>
                </w:tcPr>
                <w:p>
                  <w:pPr>
                    <w:pStyle w:val="42"/>
                    <w:rPr>
                      <w:b/>
                      <w:sz w:val="21"/>
                      <w:szCs w:val="21"/>
                    </w:rPr>
                  </w:pPr>
                  <w:r>
                    <w:rPr>
                      <w:b/>
                      <w:sz w:val="21"/>
                      <w:szCs w:val="21"/>
                    </w:rPr>
                    <w:t>污染物</w:t>
                  </w:r>
                </w:p>
              </w:tc>
              <w:tc>
                <w:tcPr>
                  <w:tcW w:w="2015" w:type="dxa"/>
                  <w:vMerge w:val="restart"/>
                  <w:tcBorders>
                    <w:tl2br w:val="nil"/>
                    <w:tr2bl w:val="nil"/>
                  </w:tcBorders>
                  <w:vAlign w:val="center"/>
                </w:tcPr>
                <w:p>
                  <w:pPr>
                    <w:pStyle w:val="42"/>
                    <w:rPr>
                      <w:b/>
                      <w:sz w:val="21"/>
                      <w:szCs w:val="21"/>
                    </w:rPr>
                  </w:pPr>
                  <w:r>
                    <w:rPr>
                      <w:b/>
                      <w:sz w:val="21"/>
                      <w:szCs w:val="21"/>
                    </w:rPr>
                    <w:t>最高允许排放浓度（mg/m</w:t>
                  </w:r>
                  <w:r>
                    <w:rPr>
                      <w:b/>
                      <w:sz w:val="21"/>
                      <w:szCs w:val="21"/>
                      <w:vertAlign w:val="superscript"/>
                    </w:rPr>
                    <w:t>3</w:t>
                  </w:r>
                  <w:r>
                    <w:rPr>
                      <w:b/>
                      <w:sz w:val="21"/>
                      <w:szCs w:val="21"/>
                    </w:rPr>
                    <w:t>）</w:t>
                  </w:r>
                </w:p>
              </w:tc>
              <w:tc>
                <w:tcPr>
                  <w:tcW w:w="3884" w:type="dxa"/>
                  <w:gridSpan w:val="2"/>
                  <w:tcBorders>
                    <w:tl2br w:val="nil"/>
                    <w:tr2bl w:val="nil"/>
                  </w:tcBorders>
                  <w:vAlign w:val="center"/>
                </w:tcPr>
                <w:p>
                  <w:pPr>
                    <w:pStyle w:val="42"/>
                    <w:rPr>
                      <w:b/>
                      <w:sz w:val="21"/>
                      <w:szCs w:val="21"/>
                    </w:rPr>
                  </w:pPr>
                  <w:r>
                    <w:rPr>
                      <w:b/>
                      <w:sz w:val="21"/>
                      <w:szCs w:val="21"/>
                    </w:rPr>
                    <w:t>最高容许排放速率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21" w:type="dxa"/>
                  <w:vMerge w:val="continue"/>
                  <w:tcBorders>
                    <w:tl2br w:val="nil"/>
                    <w:tr2bl w:val="nil"/>
                  </w:tcBorders>
                  <w:vAlign w:val="center"/>
                </w:tcPr>
                <w:p>
                  <w:pPr>
                    <w:pStyle w:val="42"/>
                    <w:rPr>
                      <w:b/>
                      <w:sz w:val="21"/>
                      <w:szCs w:val="21"/>
                    </w:rPr>
                  </w:pPr>
                </w:p>
              </w:tc>
              <w:tc>
                <w:tcPr>
                  <w:tcW w:w="2015" w:type="dxa"/>
                  <w:vMerge w:val="continue"/>
                  <w:tcBorders>
                    <w:tl2br w:val="nil"/>
                    <w:tr2bl w:val="nil"/>
                  </w:tcBorders>
                  <w:vAlign w:val="center"/>
                </w:tcPr>
                <w:p>
                  <w:pPr>
                    <w:pStyle w:val="42"/>
                    <w:rPr>
                      <w:b/>
                      <w:sz w:val="21"/>
                      <w:szCs w:val="21"/>
                    </w:rPr>
                  </w:pPr>
                </w:p>
              </w:tc>
              <w:tc>
                <w:tcPr>
                  <w:tcW w:w="1883" w:type="dxa"/>
                  <w:tcBorders>
                    <w:tl2br w:val="nil"/>
                    <w:tr2bl w:val="nil"/>
                  </w:tcBorders>
                  <w:vAlign w:val="center"/>
                </w:tcPr>
                <w:p>
                  <w:pPr>
                    <w:pStyle w:val="42"/>
                    <w:rPr>
                      <w:b/>
                      <w:sz w:val="21"/>
                      <w:szCs w:val="21"/>
                    </w:rPr>
                  </w:pPr>
                  <w:r>
                    <w:rPr>
                      <w:b/>
                      <w:sz w:val="21"/>
                      <w:szCs w:val="21"/>
                    </w:rPr>
                    <w:t>排气筒（m）</w:t>
                  </w:r>
                </w:p>
              </w:tc>
              <w:tc>
                <w:tcPr>
                  <w:tcW w:w="2001" w:type="dxa"/>
                  <w:tcBorders>
                    <w:tl2br w:val="nil"/>
                    <w:tr2bl w:val="nil"/>
                  </w:tcBorders>
                  <w:vAlign w:val="center"/>
                </w:tcPr>
                <w:p>
                  <w:pPr>
                    <w:pStyle w:val="42"/>
                    <w:rPr>
                      <w:b/>
                      <w:sz w:val="21"/>
                      <w:szCs w:val="21"/>
                    </w:rPr>
                  </w:pPr>
                  <w:r>
                    <w:rPr>
                      <w:b/>
                      <w:sz w:val="21"/>
                      <w:szCs w:val="21"/>
                    </w:rPr>
                    <w:t>二级（kg/h）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21" w:type="dxa"/>
                  <w:tcBorders>
                    <w:tl2br w:val="nil"/>
                    <w:tr2bl w:val="nil"/>
                  </w:tcBorders>
                  <w:vAlign w:val="center"/>
                </w:tcPr>
                <w:p>
                  <w:pPr>
                    <w:pStyle w:val="42"/>
                    <w:rPr>
                      <w:sz w:val="21"/>
                      <w:szCs w:val="21"/>
                    </w:rPr>
                  </w:pPr>
                  <w:r>
                    <w:rPr>
                      <w:sz w:val="21"/>
                      <w:szCs w:val="21"/>
                    </w:rPr>
                    <w:t>颗粒物</w:t>
                  </w:r>
                </w:p>
              </w:tc>
              <w:tc>
                <w:tcPr>
                  <w:tcW w:w="2015" w:type="dxa"/>
                  <w:tcBorders>
                    <w:tl2br w:val="nil"/>
                    <w:tr2bl w:val="nil"/>
                  </w:tcBorders>
                  <w:vAlign w:val="center"/>
                </w:tcPr>
                <w:p>
                  <w:pPr>
                    <w:pStyle w:val="42"/>
                    <w:rPr>
                      <w:sz w:val="21"/>
                      <w:szCs w:val="21"/>
                    </w:rPr>
                  </w:pPr>
                  <w:r>
                    <w:rPr>
                      <w:sz w:val="21"/>
                      <w:szCs w:val="21"/>
                    </w:rPr>
                    <w:t>120</w:t>
                  </w:r>
                </w:p>
              </w:tc>
              <w:tc>
                <w:tcPr>
                  <w:tcW w:w="1883" w:type="dxa"/>
                  <w:tcBorders>
                    <w:tl2br w:val="nil"/>
                    <w:tr2bl w:val="nil"/>
                  </w:tcBorders>
                  <w:vAlign w:val="center"/>
                </w:tcPr>
                <w:p>
                  <w:pPr>
                    <w:pStyle w:val="42"/>
                    <w:rPr>
                      <w:sz w:val="21"/>
                      <w:szCs w:val="21"/>
                    </w:rPr>
                  </w:pPr>
                  <w:r>
                    <w:rPr>
                      <w:rFonts w:hint="eastAsia"/>
                      <w:sz w:val="21"/>
                      <w:szCs w:val="21"/>
                    </w:rPr>
                    <w:t>15</w:t>
                  </w:r>
                </w:p>
              </w:tc>
              <w:tc>
                <w:tcPr>
                  <w:tcW w:w="2001" w:type="dxa"/>
                  <w:tcBorders>
                    <w:tl2br w:val="nil"/>
                    <w:tr2bl w:val="nil"/>
                  </w:tcBorders>
                  <w:vAlign w:val="center"/>
                </w:tcPr>
                <w:p>
                  <w:pPr>
                    <w:pStyle w:val="42"/>
                    <w:rPr>
                      <w:sz w:val="21"/>
                      <w:szCs w:val="21"/>
                    </w:rPr>
                  </w:pPr>
                  <w:r>
                    <w:rPr>
                      <w:rFonts w:hint="eastAsia"/>
                      <w:sz w:val="21"/>
                      <w:szCs w:val="21"/>
                    </w:rPr>
                    <w:t>3.5</w:t>
                  </w:r>
                </w:p>
              </w:tc>
            </w:tr>
          </w:tbl>
          <w:p>
            <w:pPr>
              <w:spacing w:line="360" w:lineRule="auto"/>
              <w:ind w:firstLine="480"/>
              <w:rPr>
                <w:rFonts w:hint="eastAsia"/>
                <w:lang w:eastAsia="zh-CN"/>
              </w:rPr>
            </w:pPr>
            <w:r>
              <w:rPr>
                <w:rFonts w:hint="eastAsia"/>
                <w:lang w:eastAsia="zh-CN"/>
              </w:rPr>
              <w:t>（</w:t>
            </w:r>
            <w:r>
              <w:rPr>
                <w:rFonts w:hint="eastAsia"/>
                <w:lang w:val="en-US" w:eastAsia="zh-CN"/>
              </w:rPr>
              <w:t>2</w:t>
            </w:r>
            <w:r>
              <w:rPr>
                <w:rFonts w:hint="eastAsia"/>
                <w:lang w:eastAsia="zh-CN"/>
              </w:rPr>
              <w:t>）食堂油烟</w:t>
            </w:r>
          </w:p>
          <w:p>
            <w:pPr>
              <w:spacing w:line="360" w:lineRule="auto"/>
              <w:ind w:firstLine="480"/>
              <w:rPr>
                <w:rFonts w:hint="eastAsia"/>
              </w:rPr>
            </w:pPr>
            <w:r>
              <w:rPr>
                <w:rFonts w:hint="eastAsia"/>
              </w:rPr>
              <w:t>食堂油烟排放执行《饮食业油烟排放标准（试行）》（GB18483-2001）中表2中“小型标准”，具体限值详见表</w:t>
            </w:r>
            <w:r>
              <w:rPr>
                <w:rFonts w:hint="eastAsia"/>
                <w:lang w:val="en-US" w:eastAsia="zh-CN"/>
              </w:rPr>
              <w:t>1-2</w:t>
            </w:r>
            <w:r>
              <w:rPr>
                <w:rFonts w:hint="eastAsia"/>
              </w:rPr>
              <w:t xml:space="preserve">。 </w:t>
            </w:r>
          </w:p>
          <w:p>
            <w:pPr>
              <w:pStyle w:val="6"/>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5"/>
              <w:rPr>
                <w:sz w:val="21"/>
                <w:szCs w:val="21"/>
              </w:rPr>
            </w:pPr>
            <w:r>
              <w:rPr>
                <w:rFonts w:hint="default" w:ascii="Times New Roman" w:hAnsi="Times New Roman" w:cs="Times New Roman"/>
                <w:sz w:val="21"/>
                <w:szCs w:val="21"/>
                <w:lang w:eastAsia="zh-CN"/>
              </w:rPr>
              <w:t>表</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2</w:t>
            </w:r>
            <w:r>
              <w:rPr>
                <w:rFonts w:hint="eastAsia"/>
                <w:sz w:val="21"/>
                <w:szCs w:val="21"/>
                <w:lang w:val="en-US" w:eastAsia="zh-CN"/>
              </w:rPr>
              <w:t xml:space="preserve"> </w:t>
            </w:r>
            <w:r>
              <w:rPr>
                <w:sz w:val="21"/>
                <w:szCs w:val="21"/>
              </w:rPr>
              <w:t>大气污染物综合排放标准（摘录）</w:t>
            </w:r>
          </w:p>
          <w:tbl>
            <w:tblPr>
              <w:tblStyle w:val="22"/>
              <w:tblW w:w="774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734"/>
              <w:gridCol w:w="1740"/>
              <w:gridCol w:w="19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3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sz w:val="21"/>
                      <w:szCs w:val="21"/>
                      <w:vertAlign w:val="baseline"/>
                    </w:rPr>
                  </w:pPr>
                  <w:r>
                    <w:rPr>
                      <w:b/>
                      <w:sz w:val="21"/>
                      <w:szCs w:val="21"/>
                    </w:rPr>
                    <w:t>污染物</w:t>
                  </w:r>
                </w:p>
              </w:tc>
              <w:tc>
                <w:tcPr>
                  <w:tcW w:w="2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sz w:val="21"/>
                      <w:szCs w:val="21"/>
                      <w:vertAlign w:val="baseline"/>
                    </w:rPr>
                  </w:pPr>
                  <w:r>
                    <w:rPr>
                      <w:b/>
                      <w:sz w:val="21"/>
                      <w:szCs w:val="21"/>
                    </w:rPr>
                    <w:t>最高允许排放浓度（mg/m</w:t>
                  </w:r>
                  <w:r>
                    <w:rPr>
                      <w:b/>
                      <w:sz w:val="21"/>
                      <w:szCs w:val="21"/>
                      <w:vertAlign w:val="superscript"/>
                    </w:rPr>
                    <w:t>3</w:t>
                  </w:r>
                  <w:r>
                    <w:rPr>
                      <w:b/>
                      <w:sz w:val="21"/>
                      <w:szCs w:val="21"/>
                    </w:rPr>
                    <w:t>）</w:t>
                  </w: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eastAsia="宋体"/>
                      <w:b/>
                      <w:sz w:val="21"/>
                      <w:szCs w:val="21"/>
                      <w:lang w:val="en-US" w:eastAsia="zh-CN"/>
                    </w:rPr>
                  </w:pPr>
                  <w:r>
                    <w:rPr>
                      <w:rFonts w:hint="eastAsia"/>
                      <w:b/>
                      <w:sz w:val="21"/>
                      <w:szCs w:val="21"/>
                      <w:lang w:val="en-US" w:eastAsia="zh-CN"/>
                    </w:rPr>
                    <w:t>规模</w:t>
                  </w:r>
                </w:p>
              </w:tc>
              <w:tc>
                <w:tcPr>
                  <w:tcW w:w="19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b/>
                      <w:sz w:val="21"/>
                      <w:szCs w:val="21"/>
                      <w:lang w:val="en-US" w:eastAsia="zh-CN"/>
                    </w:rPr>
                  </w:pPr>
                  <w:r>
                    <w:rPr>
                      <w:rFonts w:hint="eastAsia"/>
                      <w:b/>
                      <w:sz w:val="21"/>
                      <w:szCs w:val="21"/>
                      <w:lang w:val="en-US" w:eastAsia="zh-CN"/>
                    </w:rPr>
                    <w:t>最低去除效率（%）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3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sz w:val="21"/>
                      <w:szCs w:val="21"/>
                      <w:vertAlign w:val="baseline"/>
                    </w:rPr>
                  </w:pPr>
                  <w:r>
                    <w:rPr>
                      <w:rFonts w:hint="eastAsia"/>
                      <w:sz w:val="21"/>
                      <w:szCs w:val="21"/>
                    </w:rPr>
                    <w:t>油烟</w:t>
                  </w:r>
                </w:p>
              </w:tc>
              <w:tc>
                <w:tcPr>
                  <w:tcW w:w="2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sz w:val="21"/>
                      <w:szCs w:val="21"/>
                      <w:vertAlign w:val="baseline"/>
                    </w:rPr>
                  </w:pPr>
                  <w:r>
                    <w:rPr>
                      <w:rFonts w:hint="eastAsia"/>
                      <w:sz w:val="21"/>
                      <w:szCs w:val="21"/>
                    </w:rPr>
                    <w:t>2.0</w:t>
                  </w: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eastAsia="宋体"/>
                      <w:sz w:val="21"/>
                      <w:szCs w:val="21"/>
                      <w:lang w:eastAsia="zh-CN"/>
                    </w:rPr>
                  </w:pPr>
                  <w:r>
                    <w:rPr>
                      <w:rFonts w:hint="eastAsia"/>
                      <w:sz w:val="21"/>
                      <w:szCs w:val="21"/>
                      <w:lang w:eastAsia="zh-CN"/>
                    </w:rPr>
                    <w:t>小型</w:t>
                  </w:r>
                </w:p>
              </w:tc>
              <w:tc>
                <w:tcPr>
                  <w:tcW w:w="19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sz w:val="21"/>
                      <w:szCs w:val="21"/>
                      <w:lang w:val="en-US" w:eastAsia="zh-CN"/>
                    </w:rPr>
                  </w:pPr>
                  <w:r>
                    <w:rPr>
                      <w:rFonts w:hint="eastAsia"/>
                      <w:sz w:val="21"/>
                      <w:szCs w:val="21"/>
                      <w:lang w:val="en-US" w:eastAsia="zh-CN"/>
                    </w:rPr>
                    <w:t>60</w:t>
                  </w:r>
                </w:p>
              </w:tc>
            </w:tr>
          </w:tbl>
          <w:p>
            <w:pPr>
              <w:spacing w:line="360" w:lineRule="auto"/>
              <w:ind w:firstLine="480"/>
              <w:rPr>
                <w:rFonts w:hint="eastAsia"/>
                <w:lang w:eastAsia="zh-CN"/>
              </w:rPr>
            </w:pPr>
            <w:r>
              <w:rPr>
                <w:rFonts w:hint="eastAsia"/>
                <w:lang w:eastAsia="zh-CN"/>
              </w:rPr>
              <w:t>（</w:t>
            </w:r>
            <w:r>
              <w:rPr>
                <w:rFonts w:hint="eastAsia"/>
                <w:lang w:val="en-US" w:eastAsia="zh-CN"/>
              </w:rPr>
              <w:t>3</w:t>
            </w:r>
            <w:r>
              <w:rPr>
                <w:rFonts w:hint="eastAsia"/>
                <w:lang w:eastAsia="zh-CN"/>
              </w:rPr>
              <w:t>）无组织废气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lang w:eastAsia="zh-CN"/>
              </w:rPr>
            </w:pPr>
            <w:r>
              <w:rPr>
                <w:rFonts w:hint="default" w:ascii="Times New Roman" w:hAnsi="Times New Roman" w:cs="Times New Roman"/>
                <w:lang w:val="en-US" w:eastAsia="zh-CN"/>
              </w:rPr>
              <w:t>本项目无组织废气执行《大气污染物综合排放标准》（GB16297-1996）表2</w:t>
            </w:r>
            <w:r>
              <w:rPr>
                <w:rFonts w:hint="eastAsia" w:cs="Times New Roman"/>
                <w:lang w:val="en-US" w:eastAsia="zh-CN"/>
              </w:rPr>
              <w:t>中</w:t>
            </w:r>
            <w:r>
              <w:rPr>
                <w:rFonts w:hint="default" w:ascii="Times New Roman" w:hAnsi="Times New Roman" w:cs="Times New Roman"/>
                <w:lang w:val="en-US" w:eastAsia="zh-CN"/>
              </w:rPr>
              <w:t>排放标准要求</w:t>
            </w:r>
            <w:r>
              <w:rPr>
                <w:rFonts w:hint="default" w:ascii="Times New Roman" w:hAnsi="Times New Roman" w:eastAsia="宋体" w:cs="Times New Roman"/>
                <w:b w:val="0"/>
                <w:bCs w:val="0"/>
                <w:color w:val="auto"/>
                <w:sz w:val="24"/>
                <w:lang w:val="en-US" w:eastAsia="zh-CN"/>
              </w:rPr>
              <w:t>。具体限值见</w:t>
            </w:r>
            <w:r>
              <w:rPr>
                <w:rFonts w:hint="default" w:ascii="Times New Roman" w:hAnsi="Times New Roman" w:cs="Times New Roman"/>
              </w:rPr>
              <w:t>表</w:t>
            </w:r>
            <w:r>
              <w:rPr>
                <w:rFonts w:hint="default" w:ascii="Times New Roman" w:hAnsi="Times New Roman" w:cs="Times New Roman"/>
                <w:lang w:val="en-US" w:eastAsia="zh-CN"/>
              </w:rPr>
              <w:t>1-3</w:t>
            </w:r>
            <w:r>
              <w:rPr>
                <w:rFonts w:hint="default" w:ascii="Times New Roman" w:hAnsi="Times New Roman" w:cs="Times New Roman"/>
              </w:rPr>
              <w:t xml:space="preserve"> </w:t>
            </w:r>
            <w:r>
              <w:rPr>
                <w:rFonts w:hint="default" w:ascii="Times New Roman" w:hAnsi="Times New Roman" w:cs="Times New Roman"/>
                <w:lang w:eastAsia="zh-CN"/>
              </w:rPr>
              <w:t>。</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jc w:val="center"/>
              <w:textAlignment w:val="auto"/>
              <w:outlineLvl w:val="5"/>
              <w:rPr>
                <w:rFonts w:hint="default" w:ascii="Times New Roman" w:hAnsi="Times New Roman" w:eastAsia="宋体" w:cs="Times New Roman"/>
                <w:sz w:val="21"/>
                <w:szCs w:val="21"/>
                <w:vertAlign w:val="superscript"/>
                <w:lang w:val="en-US" w:eastAsia="zh-CN"/>
              </w:rPr>
            </w:pPr>
            <w:r>
              <w:rPr>
                <w:rFonts w:hint="default" w:ascii="Times New Roman" w:hAnsi="Times New Roman" w:eastAsia="宋体" w:cs="Times New Roman"/>
                <w:sz w:val="21"/>
                <w:szCs w:val="21"/>
                <w:lang w:eastAsia="zh-CN"/>
              </w:rPr>
              <w:t>表</w:t>
            </w: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 xml:space="preserve"> </w:t>
            </w:r>
            <w:r>
              <w:rPr>
                <w:sz w:val="21"/>
                <w:szCs w:val="21"/>
              </w:rPr>
              <w:t>大气污染物综合排放标准（摘录）</w:t>
            </w:r>
            <w:r>
              <w:rPr>
                <w:rFonts w:hint="default" w:ascii="Times New Roman" w:hAnsi="Times New Roman" w:eastAsia="宋体" w:cs="Times New Roman"/>
                <w:sz w:val="21"/>
                <w:szCs w:val="21"/>
              </w:rPr>
              <w:t xml:space="preserve">   单位：mg/m</w:t>
            </w:r>
            <w:r>
              <w:rPr>
                <w:rFonts w:hint="default" w:ascii="Times New Roman" w:hAnsi="Times New Roman" w:eastAsia="宋体" w:cs="Times New Roman"/>
                <w:sz w:val="21"/>
                <w:szCs w:val="21"/>
                <w:vertAlign w:val="superscript"/>
                <w:lang w:val="en-US" w:eastAsia="zh-CN"/>
              </w:rPr>
              <w:t>3</w:t>
            </w:r>
          </w:p>
          <w:tbl>
            <w:tblPr>
              <w:tblStyle w:val="21"/>
              <w:tblW w:w="7900" w:type="dxa"/>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013"/>
              <w:gridCol w:w="4887"/>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3013" w:type="dxa"/>
                  <w:tcBorders>
                    <w:tl2br w:val="nil"/>
                    <w:tr2bl w:val="nil"/>
                  </w:tcBorders>
                  <w:noWrap w:val="0"/>
                  <w:vAlign w:val="center"/>
                </w:tcPr>
                <w:p>
                  <w:pPr>
                    <w:pStyle w:val="42"/>
                    <w:rPr>
                      <w:rFonts w:hint="eastAsia" w:eastAsia="宋体"/>
                      <w:b/>
                      <w:lang w:eastAsia="zh-CN"/>
                    </w:rPr>
                  </w:pPr>
                  <w:r>
                    <w:rPr>
                      <w:rFonts w:hint="eastAsia"/>
                      <w:b/>
                      <w:lang w:eastAsia="zh-CN"/>
                    </w:rPr>
                    <w:t>污染物</w:t>
                  </w:r>
                </w:p>
              </w:tc>
              <w:tc>
                <w:tcPr>
                  <w:tcW w:w="4887" w:type="dxa"/>
                  <w:tcBorders>
                    <w:tl2br w:val="nil"/>
                    <w:tr2bl w:val="nil"/>
                  </w:tcBorders>
                  <w:noWrap w:val="0"/>
                  <w:vAlign w:val="center"/>
                </w:tcPr>
                <w:p>
                  <w:pPr>
                    <w:pStyle w:val="42"/>
                    <w:rPr>
                      <w:rFonts w:hint="eastAsia" w:eastAsia="宋体"/>
                      <w:b/>
                      <w:lang w:val="en-US" w:eastAsia="zh-CN"/>
                    </w:rPr>
                  </w:pPr>
                  <w:r>
                    <w:rPr>
                      <w:b/>
                    </w:rPr>
                    <w:t>无组织排放监控浓度限值</w:t>
                  </w:r>
                  <w:r>
                    <w:rPr>
                      <w:rFonts w:hint="eastAsia"/>
                      <w:b/>
                      <w:bCs w:val="0"/>
                      <w:lang w:eastAsia="zh-CN"/>
                    </w:rPr>
                    <w:t>（</w:t>
                  </w:r>
                  <w:r>
                    <w:rPr>
                      <w:rFonts w:hint="default" w:ascii="Times New Roman" w:hAnsi="Times New Roman" w:eastAsia="宋体" w:cs="Times New Roman"/>
                      <w:b/>
                      <w:bCs w:val="0"/>
                      <w:sz w:val="21"/>
                      <w:szCs w:val="21"/>
                    </w:rPr>
                    <w:t>mg/m</w:t>
                  </w:r>
                  <w:r>
                    <w:rPr>
                      <w:rFonts w:hint="default" w:ascii="Times New Roman" w:hAnsi="Times New Roman" w:eastAsia="宋体" w:cs="Times New Roman"/>
                      <w:b/>
                      <w:bCs w:val="0"/>
                      <w:sz w:val="21"/>
                      <w:szCs w:val="21"/>
                      <w:vertAlign w:val="superscript"/>
                      <w:lang w:val="en-US" w:eastAsia="zh-CN"/>
                    </w:rPr>
                    <w:t>3</w:t>
                  </w:r>
                  <w:r>
                    <w:rPr>
                      <w:rFonts w:hint="eastAsia"/>
                      <w:b/>
                      <w:bCs w:val="0"/>
                      <w:lang w:eastAsia="zh-CN"/>
                    </w:rPr>
                    <w:t>）</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013" w:type="dxa"/>
                  <w:tcBorders>
                    <w:tl2br w:val="nil"/>
                    <w:tr2bl w:val="nil"/>
                  </w:tcBorders>
                  <w:noWrap w:val="0"/>
                  <w:vAlign w:val="center"/>
                </w:tcPr>
                <w:p>
                  <w:pPr>
                    <w:pStyle w:val="42"/>
                    <w:rPr>
                      <w:rFonts w:hint="eastAsia" w:eastAsia="宋体"/>
                      <w:vertAlign w:val="subscript"/>
                      <w:lang w:val="en-US" w:eastAsia="zh-CN"/>
                    </w:rPr>
                  </w:pPr>
                  <w:r>
                    <w:rPr>
                      <w:rFonts w:hint="eastAsia"/>
                      <w:lang w:val="en-US" w:eastAsia="zh-CN"/>
                    </w:rPr>
                    <w:t>颗粒物</w:t>
                  </w:r>
                </w:p>
              </w:tc>
              <w:tc>
                <w:tcPr>
                  <w:tcW w:w="4887" w:type="dxa"/>
                  <w:tcBorders>
                    <w:tl2br w:val="nil"/>
                    <w:tr2bl w:val="nil"/>
                  </w:tcBorders>
                  <w:noWrap w:val="0"/>
                  <w:vAlign w:val="center"/>
                </w:tcPr>
                <w:p>
                  <w:pPr>
                    <w:pStyle w:val="42"/>
                    <w:rPr>
                      <w:rFonts w:hint="eastAsia" w:eastAsia="宋体"/>
                      <w:lang w:val="en-US" w:eastAsia="zh-CN"/>
                    </w:rPr>
                  </w:pPr>
                  <w:r>
                    <w:rPr>
                      <w:rFonts w:hint="eastAsia"/>
                      <w:lang w:val="en-US" w:eastAsia="zh-CN"/>
                    </w:rPr>
                    <w:t>1.0</w:t>
                  </w:r>
                </w:p>
              </w:tc>
            </w:tr>
          </w:tbl>
          <w:p>
            <w:pPr>
              <w:pStyle w:val="9"/>
              <w:keepNext w:val="0"/>
              <w:keepLines w:val="0"/>
              <w:pageBreakBefore w:val="0"/>
              <w:widowControl w:val="0"/>
              <w:tabs>
                <w:tab w:val="left" w:pos="399"/>
              </w:tabs>
              <w:kinsoku/>
              <w:wordWrap/>
              <w:overflowPunct/>
              <w:topLinePunct w:val="0"/>
              <w:autoSpaceDE/>
              <w:autoSpaceDN/>
              <w:bidi w:val="0"/>
              <w:adjustRightInd/>
              <w:snapToGrid/>
              <w:spacing w:before="157" w:beforeLines="50" w:after="0"/>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4.2 废水</w:t>
            </w:r>
          </w:p>
          <w:p>
            <w:pPr>
              <w:pStyle w:val="66"/>
              <w:rPr>
                <w:vertAlign w:val="baseline"/>
              </w:rPr>
            </w:pPr>
            <w:bookmarkStart w:id="22" w:name="_Ref512501190"/>
            <w:r>
              <w:t>项目废水排放执行《</w:t>
            </w:r>
            <w:r>
              <w:rPr>
                <w:rFonts w:hint="eastAsia"/>
              </w:rPr>
              <w:t>永修县城镇污水处理厂接管标准</w:t>
            </w:r>
            <w:r>
              <w:t>》</w:t>
            </w:r>
            <w:r>
              <w:rPr>
                <w:rFonts w:hint="eastAsia"/>
              </w:rPr>
              <w:t>、</w:t>
            </w:r>
            <w:r>
              <w:rPr>
                <w:rFonts w:hAnsi="宋体"/>
              </w:rPr>
              <w:t>《</w:t>
            </w:r>
            <w:r>
              <w:rPr>
                <w:rFonts w:hint="eastAsia" w:hAnsi="宋体"/>
              </w:rPr>
              <w:t>污水综合排放标准</w:t>
            </w:r>
            <w:r>
              <w:rPr>
                <w:rFonts w:hAnsi="宋体"/>
              </w:rPr>
              <w:t>》</w:t>
            </w:r>
            <w:r>
              <w:rPr>
                <w:rFonts w:hint="eastAsia" w:hAnsi="宋体"/>
              </w:rPr>
              <w:t>（GB8978-1996）表4一级标准</w:t>
            </w:r>
            <w:r>
              <w:t>，</w:t>
            </w:r>
            <w:r>
              <w:rPr>
                <w:rFonts w:hint="eastAsia"/>
              </w:rPr>
              <w:t>其有关污染因子及其浓度限值见表</w:t>
            </w:r>
            <w:r>
              <w:rPr>
                <w:rFonts w:hint="eastAsia"/>
                <w:lang w:val="en-US" w:eastAsia="zh-CN"/>
              </w:rPr>
              <w:t>1-4</w:t>
            </w:r>
            <w:r>
              <w:rPr>
                <w:rFonts w:hint="eastAsia"/>
              </w:rPr>
              <w:t>。</w:t>
            </w:r>
            <w:bookmarkEnd w:id="22"/>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bCs/>
        </w:rPr>
      </w:pPr>
      <w:bookmarkStart w:id="23" w:name="_Toc2012_WPSOffice_Level1"/>
      <w:r>
        <w:rPr>
          <w:rFonts w:hint="eastAsia"/>
          <w:b/>
          <w:bCs/>
          <w:lang w:eastAsia="zh-CN"/>
        </w:rPr>
        <w:t>续</w:t>
      </w:r>
      <w:r>
        <w:rPr>
          <w:b/>
          <w:bCs/>
        </w:rPr>
        <w:t>表一</w:t>
      </w:r>
      <w:r>
        <w:rPr>
          <w:rFonts w:hint="eastAsia"/>
          <w:b/>
          <w:bCs/>
        </w:rPr>
        <w:t xml:space="preserve"> 项目基本</w:t>
      </w:r>
      <w:r>
        <w:rPr>
          <w:b/>
          <w:bCs/>
        </w:rPr>
        <w:t>情况</w:t>
      </w:r>
      <w:r>
        <w:rPr>
          <w:rFonts w:hint="eastAsia"/>
          <w:b/>
          <w:bCs/>
          <w:lang w:eastAsia="zh-CN"/>
        </w:rPr>
        <w:t>及验收依据和标准</w:t>
      </w:r>
      <w:bookmarkEnd w:id="23"/>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tcPr>
          <w:p>
            <w:pPr>
              <w:pStyle w:val="2"/>
              <w:rPr>
                <w:vertAlign w:val="baseline"/>
              </w:rPr>
            </w:pPr>
          </w:p>
        </w:tc>
        <w:tc>
          <w:tcPr>
            <w:tcW w:w="8272" w:type="dxa"/>
          </w:tcPr>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jc w:val="center"/>
              <w:textAlignment w:val="auto"/>
              <w:outlineLvl w:val="5"/>
              <w:rPr>
                <w:rFonts w:hint="default" w:ascii="Times New Roman" w:hAnsi="Times New Roman" w:cs="Times New Roman"/>
                <w:sz w:val="21"/>
                <w:szCs w:val="21"/>
              </w:rPr>
            </w:pPr>
            <w:r>
              <w:rPr>
                <w:rFonts w:hint="default" w:ascii="Times New Roman" w:hAnsi="Times New Roman" w:cs="Times New Roman"/>
                <w:sz w:val="21"/>
                <w:szCs w:val="21"/>
              </w:rPr>
              <w:t>表</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 xml:space="preserve"> 本项目废水排放限值   单位：mg/L(pH除外)</w:t>
            </w:r>
          </w:p>
          <w:tbl>
            <w:tblPr>
              <w:tblStyle w:val="21"/>
              <w:tblW w:w="794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93"/>
              <w:gridCol w:w="2199"/>
              <w:gridCol w:w="1372"/>
              <w:gridCol w:w="327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序号</w:t>
                  </w:r>
                </w:p>
              </w:tc>
              <w:tc>
                <w:tcPr>
                  <w:tcW w:w="2199" w:type="dxa"/>
                  <w:noWrap w:val="0"/>
                  <w:vAlign w:val="center"/>
                </w:tcPr>
                <w:p>
                  <w:pPr>
                    <w:pStyle w:val="42"/>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污染物名称</w:t>
                  </w:r>
                </w:p>
              </w:tc>
              <w:tc>
                <w:tcPr>
                  <w:tcW w:w="1372" w:type="dxa"/>
                  <w:noWrap w:val="0"/>
                  <w:vAlign w:val="center"/>
                </w:tcPr>
                <w:p>
                  <w:pPr>
                    <w:pStyle w:val="42"/>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标准限值</w:t>
                  </w:r>
                </w:p>
              </w:tc>
              <w:tc>
                <w:tcPr>
                  <w:tcW w:w="3276" w:type="dxa"/>
                  <w:noWrap w:val="0"/>
                  <w:vAlign w:val="center"/>
                </w:tcPr>
                <w:p>
                  <w:pPr>
                    <w:pStyle w:val="42"/>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199"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宋体" w:cs="Times New Roman"/>
                      <w:sz w:val="21"/>
                      <w:szCs w:val="21"/>
                    </w:rPr>
                    <w:t>～</w:t>
                  </w:r>
                  <w:r>
                    <w:rPr>
                      <w:rFonts w:hint="eastAsia" w:cs="Times New Roman"/>
                      <w:sz w:val="21"/>
                      <w:szCs w:val="21"/>
                      <w:lang w:val="en-US" w:eastAsia="zh-CN"/>
                    </w:rPr>
                    <w:t>9</w:t>
                  </w:r>
                </w:p>
              </w:tc>
              <w:tc>
                <w:tcPr>
                  <w:tcW w:w="3276" w:type="dxa"/>
                  <w:vMerge w:val="restart"/>
                  <w:noWrap w:val="0"/>
                  <w:vAlign w:val="center"/>
                </w:tcPr>
                <w:p>
                  <w:pPr>
                    <w:pStyle w:val="42"/>
                    <w:rPr>
                      <w:rFonts w:hint="default" w:ascii="Times New Roman" w:hAnsi="Times New Roman" w:eastAsia="宋体" w:cs="Times New Roman"/>
                      <w:sz w:val="21"/>
                      <w:szCs w:val="21"/>
                    </w:rPr>
                  </w:pPr>
                  <w:r>
                    <w:t>《</w:t>
                  </w:r>
                  <w:r>
                    <w:rPr>
                      <w:rFonts w:hint="eastAsia"/>
                    </w:rPr>
                    <w:t>永修县城镇污水处理厂接管标准</w:t>
                  </w:r>
                  <w: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99"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r>
                    <w:rPr>
                      <w:rFonts w:hint="default" w:ascii="Times New Roman" w:hAnsi="Times New Roman" w:eastAsia="宋体" w:cs="Times New Roman"/>
                      <w:sz w:val="21"/>
                      <w:szCs w:val="21"/>
                      <w:vertAlign w:val="subscript"/>
                    </w:rPr>
                    <w:t>Cr</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220</w:t>
                  </w:r>
                </w:p>
              </w:tc>
              <w:tc>
                <w:tcPr>
                  <w:tcW w:w="3276" w:type="dxa"/>
                  <w:vMerge w:val="continue"/>
                  <w:noWrap w:val="0"/>
                  <w:vAlign w:val="center"/>
                </w:tcPr>
                <w:p>
                  <w:pPr>
                    <w:pStyle w:val="42"/>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199"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120</w:t>
                  </w:r>
                </w:p>
              </w:tc>
              <w:tc>
                <w:tcPr>
                  <w:tcW w:w="3276" w:type="dxa"/>
                  <w:vMerge w:val="continue"/>
                  <w:noWrap w:val="0"/>
                  <w:vAlign w:val="center"/>
                </w:tcPr>
                <w:p>
                  <w:pPr>
                    <w:pStyle w:val="42"/>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199" w:type="dxa"/>
                  <w:noWrap w:val="0"/>
                  <w:vAlign w:val="center"/>
                </w:tcPr>
                <w:p>
                  <w:pPr>
                    <w:pStyle w:val="42"/>
                    <w:rPr>
                      <w:rFonts w:hint="default" w:ascii="Times New Roman" w:hAnsi="Times New Roman" w:eastAsia="宋体" w:cs="Times New Roman"/>
                      <w:sz w:val="21"/>
                      <w:szCs w:val="21"/>
                      <w:lang w:val="en-US" w:eastAsia="zh-CN"/>
                    </w:rPr>
                  </w:pPr>
                  <w:r>
                    <w:rPr>
                      <w:rFonts w:hint="eastAsia" w:cs="Times New Roman"/>
                      <w:sz w:val="21"/>
                      <w:szCs w:val="21"/>
                      <w:lang w:val="en-US" w:eastAsia="zh-CN"/>
                    </w:rPr>
                    <w:t>SS</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200</w:t>
                  </w:r>
                </w:p>
              </w:tc>
              <w:tc>
                <w:tcPr>
                  <w:tcW w:w="3276" w:type="dxa"/>
                  <w:vMerge w:val="continue"/>
                  <w:noWrap w:val="0"/>
                  <w:vAlign w:val="center"/>
                </w:tcPr>
                <w:p>
                  <w:pPr>
                    <w:pStyle w:val="42"/>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199" w:type="dxa"/>
                  <w:noWrap w:val="0"/>
                  <w:vAlign w:val="center"/>
                </w:tcPr>
                <w:p>
                  <w:pPr>
                    <w:pStyle w:val="42"/>
                    <w:rPr>
                      <w:rFonts w:hint="eastAsia" w:ascii="Times New Roman" w:hAnsi="Times New Roman" w:eastAsia="宋体" w:cs="Times New Roman"/>
                      <w:sz w:val="21"/>
                      <w:szCs w:val="21"/>
                      <w:lang w:eastAsia="zh-CN"/>
                    </w:rPr>
                  </w:pPr>
                  <w:r>
                    <w:rPr>
                      <w:rFonts w:hint="eastAsia" w:cs="Times New Roman"/>
                      <w:sz w:val="21"/>
                      <w:szCs w:val="21"/>
                      <w:lang w:eastAsia="zh-CN"/>
                    </w:rPr>
                    <w:t>氨氮</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eastAsia" w:cs="Times New Roman"/>
                      <w:sz w:val="21"/>
                      <w:szCs w:val="21"/>
                      <w:lang w:val="en-US" w:eastAsia="zh-CN"/>
                    </w:rPr>
                    <w:t>25</w:t>
                  </w:r>
                </w:p>
              </w:tc>
              <w:tc>
                <w:tcPr>
                  <w:tcW w:w="3276" w:type="dxa"/>
                  <w:vMerge w:val="continue"/>
                  <w:noWrap w:val="0"/>
                  <w:vAlign w:val="center"/>
                </w:tcPr>
                <w:p>
                  <w:pPr>
                    <w:pStyle w:val="42"/>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2199" w:type="dxa"/>
                  <w:noWrap w:val="0"/>
                  <w:vAlign w:val="center"/>
                </w:tcPr>
                <w:p>
                  <w:pPr>
                    <w:pStyle w:val="42"/>
                    <w:ind w:firstLine="0" w:firstLineChars="0"/>
                    <w:rPr>
                      <w:rFonts w:hint="eastAsia" w:cs="Times New Roman"/>
                      <w:sz w:val="21"/>
                      <w:szCs w:val="21"/>
                      <w:lang w:eastAsia="zh-CN"/>
                    </w:rPr>
                  </w:pPr>
                  <w:r>
                    <w:rPr>
                      <w:rFonts w:hint="eastAsia"/>
                    </w:rPr>
                    <w:t>石油类</w:t>
                  </w:r>
                </w:p>
              </w:tc>
              <w:tc>
                <w:tcPr>
                  <w:tcW w:w="1372" w:type="dxa"/>
                  <w:noWrap w:val="0"/>
                  <w:vAlign w:val="center"/>
                </w:tcPr>
                <w:p>
                  <w:pPr>
                    <w:pStyle w:val="42"/>
                    <w:ind w:firstLine="0" w:firstLineChars="0"/>
                    <w:rPr>
                      <w:rFonts w:hint="eastAsia" w:cs="Times New Roman"/>
                      <w:sz w:val="21"/>
                      <w:szCs w:val="21"/>
                      <w:lang w:val="en-US" w:eastAsia="zh-CN"/>
                    </w:rPr>
                  </w:pPr>
                  <w:r>
                    <w:rPr>
                      <w:rFonts w:hint="eastAsia"/>
                    </w:rPr>
                    <w:t>5</w:t>
                  </w:r>
                </w:p>
              </w:tc>
              <w:tc>
                <w:tcPr>
                  <w:tcW w:w="3276" w:type="dxa"/>
                  <w:vMerge w:val="continue"/>
                  <w:noWrap w:val="0"/>
                  <w:vAlign w:val="center"/>
                </w:tcPr>
                <w:p>
                  <w:pPr>
                    <w:pStyle w:val="42"/>
                    <w:rPr>
                      <w:rFonts w:hint="default" w:ascii="Times New Roman" w:hAnsi="Times New Roman" w:eastAsia="宋体" w:cs="Times New Roman"/>
                      <w:sz w:val="21"/>
                      <w:szCs w:val="21"/>
                      <w:lang w:eastAsia="zh-CN"/>
                    </w:rPr>
                  </w:pPr>
                </w:p>
              </w:tc>
            </w:tr>
          </w:tbl>
          <w:p>
            <w:pPr>
              <w:keepNext w:val="0"/>
              <w:keepLines w:val="0"/>
              <w:pageBreakBefore w:val="0"/>
              <w:widowControl w:val="0"/>
              <w:kinsoku/>
              <w:wordWrap/>
              <w:overflowPunct/>
              <w:topLinePunct w:val="0"/>
              <w:autoSpaceDE w:val="0"/>
              <w:autoSpaceDN w:val="0"/>
              <w:bidi w:val="0"/>
              <w:adjustRightInd/>
              <w:snapToGrid/>
              <w:spacing w:before="313" w:beforeLines="100"/>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4.3 噪声</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营运期噪声排放执行《工业企业场界环境噪声排放标准》（GB 12348-2008）</w:t>
            </w:r>
            <w:r>
              <w:rPr>
                <w:rFonts w:hint="eastAsia" w:cs="Times New Roman"/>
                <w:lang w:val="en-US" w:eastAsia="zh-CN"/>
              </w:rPr>
              <w:t>3</w:t>
            </w:r>
            <w:r>
              <w:rPr>
                <w:rFonts w:hint="default" w:ascii="Times New Roman" w:hAnsi="Times New Roman" w:cs="Times New Roman"/>
                <w:lang w:val="en-US" w:eastAsia="zh-CN"/>
              </w:rPr>
              <w:t>类标准要求。见表1-</w:t>
            </w:r>
            <w:r>
              <w:rPr>
                <w:rFonts w:hint="eastAsia" w:ascii="Times New Roman" w:hAnsi="Times New Roman" w:cs="Times New Roman"/>
                <w:lang w:val="en-US" w:eastAsia="zh-CN"/>
              </w:rPr>
              <w:t>5</w:t>
            </w:r>
            <w:r>
              <w:rPr>
                <w:rFonts w:hint="default" w:ascii="Times New Roman" w:hAnsi="Times New Roman" w:cs="Times New Roman"/>
                <w:lang w:val="en-US" w:eastAsia="zh-CN"/>
              </w:rPr>
              <w:t>。</w:t>
            </w:r>
          </w:p>
          <w:p>
            <w:pPr>
              <w:autoSpaceDE w:val="0"/>
              <w:autoSpaceDN w:val="0"/>
              <w:ind w:firstLine="211" w:firstLineChars="10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表1-</w:t>
            </w:r>
            <w:r>
              <w:rPr>
                <w:rFonts w:hint="eastAsia" w:cs="Times New Roman"/>
                <w:b/>
                <w:bCs/>
                <w:sz w:val="21"/>
                <w:szCs w:val="21"/>
                <w:lang w:val="en-US" w:eastAsia="zh-CN"/>
              </w:rPr>
              <w:t>5</w:t>
            </w:r>
            <w:r>
              <w:rPr>
                <w:rFonts w:hint="default" w:ascii="Times New Roman" w:hAnsi="Times New Roman" w:cs="Times New Roman"/>
                <w:b/>
                <w:bCs/>
                <w:sz w:val="21"/>
                <w:szCs w:val="21"/>
              </w:rPr>
              <w:t xml:space="preserve"> 《工业企</w:t>
            </w:r>
            <w:r>
              <w:rPr>
                <w:rFonts w:hint="default" w:ascii="Times New Roman" w:hAnsi="Times New Roman" w:cs="Times New Roman"/>
                <w:b/>
                <w:bCs/>
                <w:sz w:val="21"/>
                <w:szCs w:val="21"/>
                <w:lang w:eastAsia="zh-CN"/>
              </w:rPr>
              <w:t>业厂</w:t>
            </w:r>
            <w:r>
              <w:rPr>
                <w:rFonts w:hint="default" w:ascii="Times New Roman" w:hAnsi="Times New Roman" w:cs="Times New Roman"/>
                <w:b/>
                <w:bCs/>
                <w:sz w:val="21"/>
                <w:szCs w:val="21"/>
              </w:rPr>
              <w:t>界环境噪声排放标准》（标准限值（单位：dB(A)）</w:t>
            </w:r>
          </w:p>
          <w:tbl>
            <w:tblPr>
              <w:tblStyle w:val="21"/>
              <w:tblW w:w="8000" w:type="dxa"/>
              <w:jc w:val="center"/>
              <w:tblInd w:w="0" w:type="dxa"/>
              <w:tblLayout w:type="fixed"/>
              <w:tblCellMar>
                <w:top w:w="0" w:type="dxa"/>
                <w:left w:w="28" w:type="dxa"/>
                <w:bottom w:w="0" w:type="dxa"/>
                <w:right w:w="28" w:type="dxa"/>
              </w:tblCellMar>
            </w:tblPr>
            <w:tblGrid>
              <w:gridCol w:w="2667"/>
              <w:gridCol w:w="2665"/>
              <w:gridCol w:w="2668"/>
            </w:tblGrid>
            <w:tr>
              <w:tblPrEx>
                <w:tblLayout w:type="fixed"/>
                <w:tblCellMar>
                  <w:top w:w="0" w:type="dxa"/>
                  <w:left w:w="28" w:type="dxa"/>
                  <w:bottom w:w="0" w:type="dxa"/>
                  <w:right w:w="28" w:type="dxa"/>
                </w:tblCellMar>
              </w:tblPrEx>
              <w:trPr>
                <w:trHeight w:val="454" w:hRule="atLeast"/>
                <w:jc w:val="center"/>
              </w:trPr>
              <w:tc>
                <w:tcPr>
                  <w:tcW w:w="2667" w:type="dxa"/>
                  <w:tcBorders>
                    <w:top w:val="single" w:color="auto" w:sz="12" w:space="0"/>
                    <w:bottom w:val="single" w:color="auto" w:sz="8"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类别</w:t>
                  </w:r>
                </w:p>
              </w:tc>
              <w:tc>
                <w:tcPr>
                  <w:tcW w:w="2665" w:type="dxa"/>
                  <w:tcBorders>
                    <w:top w:val="single" w:color="auto" w:sz="12"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昼间</w:t>
                  </w:r>
                </w:p>
              </w:tc>
              <w:tc>
                <w:tcPr>
                  <w:tcW w:w="2668" w:type="dxa"/>
                  <w:tcBorders>
                    <w:top w:val="single" w:color="auto" w:sz="12" w:space="0"/>
                    <w:left w:val="single" w:color="auto" w:sz="6"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夜间</w:t>
                  </w:r>
                </w:p>
              </w:tc>
            </w:tr>
            <w:tr>
              <w:tblPrEx>
                <w:tblLayout w:type="fixed"/>
                <w:tblCellMar>
                  <w:top w:w="0" w:type="dxa"/>
                  <w:left w:w="28" w:type="dxa"/>
                  <w:bottom w:w="0" w:type="dxa"/>
                  <w:right w:w="28" w:type="dxa"/>
                </w:tblCellMar>
              </w:tblPrEx>
              <w:trPr>
                <w:trHeight w:val="454" w:hRule="atLeast"/>
                <w:jc w:val="center"/>
              </w:trPr>
              <w:tc>
                <w:tcPr>
                  <w:tcW w:w="2667" w:type="dxa"/>
                  <w:tcBorders>
                    <w:top w:val="single" w:color="auto" w:sz="8" w:space="0"/>
                    <w:bottom w:val="single" w:color="auto" w:sz="12" w:space="0"/>
                    <w:right w:val="single" w:color="auto" w:sz="6" w:space="0"/>
                  </w:tcBorders>
                  <w:vAlign w:val="center"/>
                </w:tcPr>
                <w:p>
                  <w:pPr>
                    <w:keepNext w:val="0"/>
                    <w:keepLines w:val="0"/>
                    <w:pageBreakBefore w:val="0"/>
                    <w:widowControl w:val="0"/>
                    <w:tabs>
                      <w:tab w:val="left" w:pos="1050"/>
                      <w:tab w:val="center" w:pos="1436"/>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rPr>
                    <w:t>GB12348-2008</w:t>
                  </w:r>
                  <w:r>
                    <w:rPr>
                      <w:rFonts w:hint="default" w:ascii="Times New Roman" w:hAnsi="Times New Roman" w:cs="Times New Roman"/>
                      <w:sz w:val="21"/>
                      <w:szCs w:val="21"/>
                      <w:lang w:val="en-US" w:eastAsia="zh-CN"/>
                    </w:rPr>
                    <w:t xml:space="preserve">  3类</w:t>
                  </w:r>
                </w:p>
              </w:tc>
              <w:tc>
                <w:tcPr>
                  <w:tcW w:w="2665" w:type="dxa"/>
                  <w:tcBorders>
                    <w:top w:val="single" w:color="auto" w:sz="8"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rPr>
                    <w:t>6</w:t>
                  </w:r>
                  <w:r>
                    <w:rPr>
                      <w:rFonts w:hint="default" w:ascii="Times New Roman" w:hAnsi="Times New Roman" w:cs="Times New Roman"/>
                      <w:sz w:val="21"/>
                      <w:szCs w:val="21"/>
                      <w:lang w:val="en-US" w:eastAsia="zh-CN"/>
                    </w:rPr>
                    <w:t>5</w:t>
                  </w:r>
                </w:p>
              </w:tc>
              <w:tc>
                <w:tcPr>
                  <w:tcW w:w="2668" w:type="dxa"/>
                  <w:tcBorders>
                    <w:top w:val="single" w:color="auto" w:sz="8" w:space="0"/>
                    <w:left w:val="single" w:color="auto" w:sz="6"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rPr>
                    <w:t>5</w:t>
                  </w:r>
                  <w:r>
                    <w:rPr>
                      <w:rFonts w:hint="default" w:ascii="Times New Roman" w:hAnsi="Times New Roman" w:cs="Times New Roman"/>
                      <w:sz w:val="21"/>
                      <w:szCs w:val="21"/>
                      <w:lang w:val="en-US" w:eastAsia="zh-CN"/>
                    </w:rPr>
                    <w:t>5</w:t>
                  </w:r>
                </w:p>
              </w:tc>
            </w:tr>
          </w:tbl>
          <w:p>
            <w:pPr>
              <w:keepNext w:val="0"/>
              <w:keepLines w:val="0"/>
              <w:pageBreakBefore w:val="0"/>
              <w:widowControl w:val="0"/>
              <w:kinsoku/>
              <w:wordWrap/>
              <w:overflowPunct/>
              <w:topLinePunct w:val="0"/>
              <w:autoSpaceDE w:val="0"/>
              <w:autoSpaceDN w:val="0"/>
              <w:bidi w:val="0"/>
              <w:adjustRightInd/>
              <w:snapToGrid/>
              <w:spacing w:before="313" w:beforeLines="100"/>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4.4 固体废物</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一般固废暂存库按照《一般工业固体废物贮存、处置场污染控制标准》(GB18599-2001)及其修改单的要求进行设计、建造和管理。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lang w:eastAsia="zh-CN"/>
              </w:rPr>
              <w:t>危废按照</w:t>
            </w:r>
            <w:r>
              <w:rPr>
                <w:rFonts w:hint="default" w:ascii="Times New Roman" w:hAnsi="Times New Roman" w:cs="Times New Roman"/>
                <w:lang w:val="en-US" w:eastAsia="zh-CN"/>
              </w:rPr>
              <w:t>《危险废物贮存污染控制标准（GB18597-2001）》及其修改单要</w:t>
            </w:r>
            <w:r>
              <w:rPr>
                <w:rFonts w:hint="default" w:ascii="Times New Roman" w:hAnsi="Times New Roman" w:cs="Times New Roman"/>
              </w:rPr>
              <w:t>求进行设计、建造和管理。</w:t>
            </w:r>
            <w:r>
              <w:rPr>
                <w:rFonts w:hint="eastAsia" w:cs="Times New Roman"/>
                <w:lang w:val="en-US" w:eastAsia="zh-CN"/>
              </w:rPr>
              <w:t>Y</w:t>
            </w: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eastAsia="宋体"/>
          <w:b/>
          <w:bCs/>
          <w:lang w:eastAsia="zh-CN"/>
        </w:rPr>
      </w:pPr>
      <w:bookmarkStart w:id="24" w:name="_Toc24312_WPSOffice_Level1"/>
      <w:r>
        <w:rPr>
          <w:b/>
          <w:bCs/>
        </w:rPr>
        <w:t>表</w:t>
      </w:r>
      <w:r>
        <w:rPr>
          <w:rFonts w:hint="eastAsia"/>
          <w:b/>
          <w:bCs/>
        </w:rPr>
        <w:t>二 建设项目工程</w:t>
      </w:r>
      <w:r>
        <w:rPr>
          <w:rFonts w:hint="eastAsia"/>
          <w:b/>
          <w:bCs/>
          <w:lang w:eastAsia="zh-CN"/>
        </w:rPr>
        <w:t>、工艺流程和产污分析</w:t>
      </w:r>
      <w:bookmarkEnd w:id="24"/>
    </w:p>
    <w:tbl>
      <w:tblPr>
        <w:tblStyle w:val="21"/>
        <w:tblW w:w="97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00" w:type="dxa"/>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b/>
                <w:bCs/>
              </w:rPr>
            </w:pPr>
            <w:r>
              <w:rPr>
                <w:rFonts w:hint="eastAsia"/>
                <w:b/>
                <w:bCs/>
              </w:rPr>
              <w:t>1、</w:t>
            </w:r>
            <w:r>
              <w:rPr>
                <w:b/>
                <w:bCs/>
              </w:rPr>
              <w:t xml:space="preserve"> </w:t>
            </w:r>
            <w:r>
              <w:rPr>
                <w:rFonts w:hint="eastAsia"/>
                <w:b/>
                <w:bCs/>
              </w:rPr>
              <w:t>工程建设内容</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eastAsia="宋体"/>
                <w:color w:val="auto"/>
                <w:lang w:val="en-US" w:eastAsia="zh-CN"/>
              </w:rPr>
            </w:pPr>
            <w:r>
              <w:rPr>
                <w:rFonts w:hint="default" w:ascii="Times New Roman" w:hAnsi="Times New Roman" w:eastAsia="宋体" w:cs="Times New Roman"/>
                <w:color w:val="auto"/>
                <w:sz w:val="24"/>
              </w:rPr>
              <w:t>总用地面积</w:t>
            </w:r>
            <w:r>
              <w:rPr>
                <w:rFonts w:hint="eastAsia" w:cs="Times New Roman"/>
                <w:color w:val="auto"/>
                <w:sz w:val="24"/>
                <w:lang w:val="en-US" w:eastAsia="zh-CN"/>
              </w:rPr>
              <w:t>20000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，其中生产车间</w:t>
            </w:r>
            <w:r>
              <w:rPr>
                <w:rFonts w:hint="eastAsia" w:cs="Times New Roman"/>
                <w:color w:val="auto"/>
                <w:sz w:val="24"/>
                <w:lang w:val="en-US" w:eastAsia="zh-CN"/>
              </w:rPr>
              <w:t>面积15566</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cs="Times New Roman"/>
                <w:color w:val="auto"/>
                <w:sz w:val="24"/>
                <w:lang w:val="en-US" w:eastAsia="zh-CN"/>
              </w:rPr>
              <w:t>办公楼（6F）面积640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仓库</w:t>
            </w:r>
            <w:r>
              <w:rPr>
                <w:rFonts w:hint="eastAsia" w:cs="Times New Roman"/>
                <w:color w:val="auto"/>
                <w:sz w:val="24"/>
                <w:lang w:val="en-US" w:eastAsia="zh-CN"/>
              </w:rPr>
              <w:t>(4F)面积851</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，以及绿化、生产设备以及相关配套基础设施等</w:t>
            </w:r>
            <w:r>
              <w:rPr>
                <w:rFonts w:hint="eastAsia"/>
                <w:color w:val="auto"/>
                <w:lang w:val="en-US" w:eastAsia="zh-CN"/>
              </w:rPr>
              <w:t>。</w:t>
            </w:r>
            <w:r>
              <w:rPr>
                <w:rFonts w:hint="eastAsia"/>
                <w:color w:val="auto"/>
              </w:rPr>
              <w:t>项目建设内容及参数指标见下表2-1。</w:t>
            </w:r>
          </w:p>
          <w:p>
            <w:pPr>
              <w:pStyle w:val="26"/>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outlineLvl w:val="9"/>
              <w:rPr>
                <w:rFonts w:hint="eastAsia"/>
                <w:b/>
                <w:bCs/>
              </w:rPr>
            </w:pPr>
            <w:r>
              <w:rPr>
                <w:b/>
                <w:bCs/>
              </w:rPr>
              <w:t>表2-</w:t>
            </w:r>
            <w:r>
              <w:rPr>
                <w:rFonts w:hint="eastAsia"/>
                <w:b/>
                <w:bCs/>
              </w:rPr>
              <w:t>1</w:t>
            </w:r>
            <w:r>
              <w:rPr>
                <w:b/>
                <w:bCs/>
              </w:rPr>
              <w:t>主要</w:t>
            </w:r>
            <w:r>
              <w:rPr>
                <w:rFonts w:hint="eastAsia"/>
                <w:b/>
                <w:bCs/>
              </w:rPr>
              <w:t>建设内容及参数指标对照情况</w:t>
            </w:r>
          </w:p>
          <w:tbl>
            <w:tblPr>
              <w:tblStyle w:val="21"/>
              <w:tblW w:w="9538"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514"/>
              <w:gridCol w:w="2665"/>
              <w:gridCol w:w="266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tcBorders>
                    <w:top w:val="single" w:color="auto" w:sz="12"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工程类型</w:t>
                  </w:r>
                </w:p>
              </w:tc>
              <w:tc>
                <w:tcPr>
                  <w:tcW w:w="1514" w:type="dxa"/>
                  <w:tcBorders>
                    <w:top w:val="single" w:color="auto" w:sz="12"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建设名称</w:t>
                  </w:r>
                </w:p>
              </w:tc>
              <w:tc>
                <w:tcPr>
                  <w:tcW w:w="2665" w:type="dxa"/>
                  <w:tcBorders>
                    <w:top w:val="single" w:color="auto" w:sz="12"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建设规模</w:t>
                  </w:r>
                </w:p>
              </w:tc>
              <w:tc>
                <w:tcPr>
                  <w:tcW w:w="2666" w:type="dxa"/>
                  <w:tcBorders>
                    <w:top w:val="single" w:color="auto" w:sz="12"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实际建设规模</w:t>
                  </w:r>
                </w:p>
              </w:tc>
              <w:tc>
                <w:tcPr>
                  <w:tcW w:w="1610" w:type="dxa"/>
                  <w:tcBorders>
                    <w:top w:val="single" w:color="auto" w:sz="12"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主体工程</w:t>
                  </w: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eastAsia" w:cs="Times New Roman"/>
                      <w:sz w:val="21"/>
                      <w:szCs w:val="21"/>
                      <w:lang w:eastAsia="zh-CN"/>
                    </w:rPr>
                    <w:t>生产车间</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cs="Times New Roman"/>
                      <w:bCs/>
                      <w:color w:val="auto"/>
                      <w:sz w:val="21"/>
                      <w:szCs w:val="21"/>
                      <w:lang w:val="en-US" w:eastAsia="zh-CN"/>
                    </w:rPr>
                    <w:t>占地15566</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tabs>
                      <w:tab w:val="left" w:pos="664"/>
                      <w:tab w:val="center" w:pos="1285"/>
                    </w:tabs>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宋体" w:cs="Times New Roman"/>
                      <w:sz w:val="21"/>
                      <w:szCs w:val="21"/>
                    </w:rPr>
                  </w:pPr>
                  <w:r>
                    <w:rPr>
                      <w:rFonts w:hint="eastAsia" w:cs="Times New Roman"/>
                      <w:bCs/>
                      <w:color w:val="auto"/>
                      <w:sz w:val="21"/>
                      <w:szCs w:val="21"/>
                      <w:lang w:val="en-US" w:eastAsia="zh-CN"/>
                    </w:rPr>
                    <w:tab/>
                  </w:r>
                  <w:r>
                    <w:rPr>
                      <w:rFonts w:hint="eastAsia" w:cs="Times New Roman"/>
                      <w:bCs/>
                      <w:color w:val="auto"/>
                      <w:sz w:val="21"/>
                      <w:szCs w:val="21"/>
                      <w:lang w:val="en-US" w:eastAsia="zh-CN"/>
                    </w:rPr>
                    <w:tab/>
                  </w:r>
                  <w:r>
                    <w:rPr>
                      <w:rFonts w:hint="eastAsia" w:cs="Times New Roman"/>
                      <w:bCs/>
                      <w:color w:val="auto"/>
                      <w:sz w:val="21"/>
                      <w:szCs w:val="21"/>
                      <w:lang w:val="en-US" w:eastAsia="zh-CN"/>
                    </w:rPr>
                    <w:t>占地15566</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restart"/>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辅助</w:t>
                  </w:r>
                  <w:r>
                    <w:rPr>
                      <w:rFonts w:hint="default" w:ascii="Times New Roman" w:hAnsi="Times New Roman" w:eastAsia="宋体" w:cs="Times New Roman"/>
                      <w:sz w:val="21"/>
                      <w:szCs w:val="21"/>
                    </w:rPr>
                    <w:t>工程</w:t>
                  </w: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办公楼</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cs="Times New Roman"/>
                      <w:bCs/>
                      <w:color w:val="auto"/>
                      <w:sz w:val="21"/>
                      <w:szCs w:val="21"/>
                      <w:lang w:val="en-US" w:eastAsia="zh-CN"/>
                    </w:rPr>
                    <w:t>占地</w:t>
                  </w:r>
                  <w:r>
                    <w:rPr>
                      <w:rFonts w:hint="eastAsia" w:cs="Times New Roman"/>
                      <w:sz w:val="21"/>
                      <w:szCs w:val="21"/>
                      <w:lang w:val="en-US" w:eastAsia="zh-CN"/>
                    </w:rPr>
                    <w:t>640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vertAlign w:val="baseline"/>
                      <w:lang w:val="en-US" w:eastAsia="zh-CN"/>
                    </w:rPr>
                    <w:t>（6F含食堂）</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bCs/>
                      <w:color w:val="auto"/>
                      <w:sz w:val="21"/>
                      <w:szCs w:val="21"/>
                      <w:lang w:val="en-US" w:eastAsia="zh-CN"/>
                    </w:rPr>
                    <w:t>占地</w:t>
                  </w:r>
                  <w:r>
                    <w:rPr>
                      <w:rFonts w:hint="eastAsia" w:cs="Times New Roman"/>
                      <w:sz w:val="21"/>
                      <w:szCs w:val="21"/>
                      <w:lang w:val="en-US" w:eastAsia="zh-CN"/>
                    </w:rPr>
                    <w:t>640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vertAlign w:val="baseline"/>
                      <w:lang w:val="en-US" w:eastAsia="zh-CN"/>
                    </w:rPr>
                    <w:t>（6F含食堂）</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3"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门卫</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bCs/>
                      <w:color w:val="auto"/>
                      <w:sz w:val="21"/>
                      <w:szCs w:val="21"/>
                      <w:lang w:val="en-US" w:eastAsia="zh-CN"/>
                    </w:rPr>
                    <w:t>占地</w:t>
                  </w:r>
                  <w:r>
                    <w:rPr>
                      <w:rFonts w:hint="eastAsia" w:cs="Times New Roman"/>
                      <w:sz w:val="21"/>
                      <w:szCs w:val="21"/>
                      <w:lang w:val="en-US" w:eastAsia="zh-CN"/>
                    </w:rPr>
                    <w:t>12</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bCs/>
                      <w:color w:val="auto"/>
                      <w:sz w:val="21"/>
                      <w:szCs w:val="21"/>
                      <w:lang w:val="en-US" w:eastAsia="zh-CN"/>
                    </w:rPr>
                    <w:t>占地</w:t>
                  </w:r>
                  <w:r>
                    <w:rPr>
                      <w:rFonts w:hint="eastAsia" w:cs="Times New Roman"/>
                      <w:sz w:val="21"/>
                      <w:szCs w:val="21"/>
                      <w:lang w:val="en-US" w:eastAsia="zh-CN"/>
                    </w:rPr>
                    <w:t>12</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restart"/>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仓库</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bCs/>
                      <w:color w:val="auto"/>
                      <w:sz w:val="21"/>
                      <w:szCs w:val="21"/>
                      <w:lang w:val="en-US" w:eastAsia="zh-CN"/>
                    </w:rPr>
                    <w:t>占地</w:t>
                  </w:r>
                  <w:r>
                    <w:rPr>
                      <w:rFonts w:hint="eastAsia" w:cs="Times New Roman"/>
                      <w:sz w:val="21"/>
                      <w:szCs w:val="21"/>
                      <w:lang w:val="en-US" w:eastAsia="zh-CN"/>
                    </w:rPr>
                    <w:t>851</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vertAlign w:val="baseline"/>
                      <w:lang w:val="en-US" w:eastAsia="zh-CN"/>
                    </w:rPr>
                    <w:t>（4F）</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cs="Times New Roman"/>
                      <w:bCs/>
                      <w:color w:val="auto"/>
                      <w:sz w:val="21"/>
                      <w:szCs w:val="21"/>
                      <w:lang w:val="en-US" w:eastAsia="zh-CN"/>
                    </w:rPr>
                    <w:t>占地</w:t>
                  </w:r>
                  <w:r>
                    <w:rPr>
                      <w:rFonts w:hint="eastAsia" w:cs="Times New Roman"/>
                      <w:sz w:val="21"/>
                      <w:szCs w:val="21"/>
                      <w:lang w:val="en-US" w:eastAsia="zh-CN"/>
                    </w:rPr>
                    <w:t>851</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vertAlign w:val="baseline"/>
                      <w:lang w:val="en-US" w:eastAsia="zh-CN"/>
                    </w:rPr>
                    <w:t>（4F）</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供水</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sz w:val="21"/>
                      <w:szCs w:val="21"/>
                      <w:lang w:eastAsia="zh-CN"/>
                    </w:rPr>
                  </w:pPr>
                  <w:r>
                    <w:rPr>
                      <w:rFonts w:hint="eastAsia" w:cs="Times New Roman"/>
                      <w:sz w:val="21"/>
                      <w:szCs w:val="21"/>
                      <w:lang w:eastAsia="zh-CN"/>
                    </w:rPr>
                    <w:t>市政</w:t>
                  </w:r>
                  <w:r>
                    <w:rPr>
                      <w:rFonts w:hint="default" w:ascii="Times New Roman" w:hAnsi="Times New Roman" w:eastAsia="宋体" w:cs="Times New Roman"/>
                      <w:sz w:val="21"/>
                      <w:szCs w:val="21"/>
                      <w:lang w:eastAsia="zh-CN"/>
                    </w:rPr>
                    <w:t>管网供水</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sz w:val="21"/>
                      <w:szCs w:val="21"/>
                      <w:lang w:eastAsia="zh-CN"/>
                    </w:rPr>
                  </w:pPr>
                  <w:r>
                    <w:rPr>
                      <w:rFonts w:hint="eastAsia" w:cs="Times New Roman"/>
                      <w:sz w:val="21"/>
                      <w:szCs w:val="21"/>
                      <w:lang w:eastAsia="zh-CN"/>
                    </w:rPr>
                    <w:t>市政</w:t>
                  </w:r>
                  <w:r>
                    <w:rPr>
                      <w:rFonts w:hint="default" w:ascii="Times New Roman" w:hAnsi="Times New Roman" w:eastAsia="宋体" w:cs="Times New Roman"/>
                      <w:sz w:val="21"/>
                      <w:szCs w:val="21"/>
                      <w:lang w:eastAsia="zh-CN"/>
                    </w:rPr>
                    <w:t>管网供水</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cs="Times New Roman"/>
                    </w:rPr>
                  </w:pP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供电</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市政</w:t>
                  </w:r>
                  <w:r>
                    <w:rPr>
                      <w:rFonts w:hint="default" w:ascii="Times New Roman" w:hAnsi="Times New Roman" w:eastAsia="宋体" w:cs="Times New Roman"/>
                      <w:sz w:val="21"/>
                      <w:szCs w:val="21"/>
                      <w:lang w:eastAsia="zh-CN"/>
                    </w:rPr>
                    <w:t>管网供</w:t>
                  </w:r>
                  <w:r>
                    <w:rPr>
                      <w:rFonts w:hint="eastAsia" w:cs="Times New Roman"/>
                      <w:sz w:val="21"/>
                      <w:szCs w:val="21"/>
                      <w:lang w:eastAsia="zh-CN"/>
                    </w:rPr>
                    <w:t>电</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eastAsia="zh-CN"/>
                    </w:rPr>
                    <w:t>市政</w:t>
                  </w:r>
                  <w:r>
                    <w:rPr>
                      <w:rFonts w:hint="default" w:ascii="Times New Roman" w:hAnsi="Times New Roman" w:eastAsia="宋体" w:cs="Times New Roman"/>
                      <w:sz w:val="21"/>
                      <w:szCs w:val="21"/>
                      <w:lang w:eastAsia="zh-CN"/>
                    </w:rPr>
                    <w:t>管网供</w:t>
                  </w:r>
                  <w:r>
                    <w:rPr>
                      <w:rFonts w:hint="eastAsia" w:cs="Times New Roman"/>
                      <w:sz w:val="21"/>
                      <w:szCs w:val="21"/>
                      <w:lang w:eastAsia="zh-CN"/>
                    </w:rPr>
                    <w:t>电</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083" w:type="dxa"/>
                  <w:vMerge w:val="restart"/>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151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废气处理</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焊接烟尘通过集气罩收集后由15m高排气筒排放</w:t>
                  </w:r>
                </w:p>
              </w:tc>
              <w:tc>
                <w:tcPr>
                  <w:tcW w:w="2666" w:type="dxa"/>
                  <w:tcBorders>
                    <w:top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焊接烟尘通过集气罩收集后由15m高排气筒排放</w:t>
                  </w:r>
                </w:p>
              </w:tc>
              <w:tc>
                <w:tcPr>
                  <w:tcW w:w="1610" w:type="dxa"/>
                  <w:tcBorders>
                    <w:top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083" w:type="dxa"/>
                  <w:vMerge w:val="continue"/>
                  <w:tcBorders>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pPr>
                </w:p>
              </w:tc>
              <w:tc>
                <w:tcPr>
                  <w:tcW w:w="151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pP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厨房油烟经静电油烟进化器处理后，通过烟道引至屋顶排放</w:t>
                  </w:r>
                </w:p>
              </w:tc>
              <w:tc>
                <w:tcPr>
                  <w:tcW w:w="2666" w:type="dxa"/>
                  <w:tcBorders>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厨房油烟经通过烟道引至屋顶油烟净化器处理后排放</w:t>
                  </w:r>
                </w:p>
              </w:tc>
              <w:tc>
                <w:tcPr>
                  <w:tcW w:w="1610" w:type="dxa"/>
                  <w:tcBorders>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先引到屋顶再处理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151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废水处理</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50m</w:t>
                  </w:r>
                  <w:r>
                    <w:rPr>
                      <w:rFonts w:hint="eastAsia" w:cs="Times New Roman"/>
                      <w:color w:val="auto"/>
                      <w:sz w:val="21"/>
                      <w:szCs w:val="21"/>
                      <w:vertAlign w:val="superscript"/>
                      <w:lang w:val="en-US" w:eastAsia="zh-CN"/>
                    </w:rPr>
                    <w:t>3</w:t>
                  </w:r>
                  <w:r>
                    <w:rPr>
                      <w:rFonts w:hint="eastAsia" w:cs="Times New Roman"/>
                      <w:color w:val="auto"/>
                      <w:sz w:val="21"/>
                      <w:szCs w:val="21"/>
                      <w:lang w:eastAsia="zh-CN"/>
                    </w:rPr>
                    <w:t>沉淀池</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lang w:val="en-US" w:eastAsia="zh-CN"/>
                    </w:rPr>
                    <w:t>8m</w:t>
                  </w:r>
                  <w:r>
                    <w:rPr>
                      <w:rFonts w:hint="eastAsia" w:cs="Times New Roman"/>
                      <w:color w:val="auto"/>
                      <w:sz w:val="21"/>
                      <w:szCs w:val="21"/>
                      <w:vertAlign w:val="superscript"/>
                      <w:lang w:val="en-US" w:eastAsia="zh-CN"/>
                    </w:rPr>
                    <w:t>3</w:t>
                  </w:r>
                  <w:r>
                    <w:rPr>
                      <w:rFonts w:hint="eastAsia" w:cs="Times New Roman"/>
                      <w:color w:val="auto"/>
                      <w:sz w:val="21"/>
                      <w:szCs w:val="21"/>
                      <w:lang w:eastAsia="zh-CN"/>
                    </w:rPr>
                    <w:t>沉淀池</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体积变小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151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化粪池</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化粪池</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151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固废处理</w:t>
                  </w:r>
                </w:p>
              </w:tc>
              <w:tc>
                <w:tcPr>
                  <w:tcW w:w="266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eastAsia="zh-CN"/>
                    </w:rPr>
                    <w:t>一般固废暂存间</w:t>
                  </w:r>
                </w:p>
              </w:tc>
              <w:tc>
                <w:tcPr>
                  <w:tcW w:w="2666" w:type="dxa"/>
                  <w:tcBorders>
                    <w:top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面积增大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151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eastAsia="zh-CN"/>
                    </w:rPr>
                    <w:t>危废暂存间</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面积增大</w:t>
                  </w:r>
                </w:p>
              </w:tc>
            </w:tr>
          </w:tbl>
          <w:p>
            <w:pPr>
              <w:keepNext w:val="0"/>
              <w:keepLines w:val="0"/>
              <w:pageBreakBefore w:val="0"/>
              <w:widowControl w:val="0"/>
              <w:kinsoku/>
              <w:wordWrap/>
              <w:overflowPunct/>
              <w:topLinePunct w:val="0"/>
              <w:autoSpaceDE/>
              <w:autoSpaceDN/>
              <w:bidi w:val="0"/>
              <w:adjustRightInd/>
              <w:snapToGrid/>
              <w:spacing w:before="313" w:beforeLines="100"/>
              <w:ind w:firstLine="0" w:firstLineChars="0"/>
              <w:textAlignment w:val="auto"/>
              <w:outlineLvl w:val="9"/>
              <w:rPr>
                <w:b/>
                <w:bCs/>
              </w:rPr>
            </w:pPr>
            <w:r>
              <w:rPr>
                <w:rFonts w:hint="eastAsia"/>
                <w:b/>
                <w:bCs/>
              </w:rPr>
              <w:t>2、原辅材料消耗</w:t>
            </w:r>
          </w:p>
          <w:p>
            <w:pPr>
              <w:keepNext w:val="0"/>
              <w:keepLines w:val="0"/>
              <w:pageBreakBefore w:val="0"/>
              <w:widowControl w:val="0"/>
              <w:kinsoku/>
              <w:wordWrap/>
              <w:overflowPunct/>
              <w:topLinePunct w:val="0"/>
              <w:autoSpaceDE/>
              <w:autoSpaceDN/>
              <w:bidi w:val="0"/>
              <w:adjustRightInd/>
              <w:snapToGrid/>
              <w:ind w:firstLine="420" w:firstLineChars="0"/>
              <w:textAlignment w:val="auto"/>
              <w:outlineLvl w:val="9"/>
            </w:pPr>
            <w:r>
              <w:rPr>
                <w:rFonts w:hint="eastAsia"/>
              </w:rPr>
              <w:t>项目主要原辅料材料及能源消耗与环评对照情况见表2-2。</w:t>
            </w:r>
          </w:p>
          <w:p>
            <w:pPr>
              <w:pStyle w:val="26"/>
              <w:spacing w:line="360" w:lineRule="auto"/>
              <w:jc w:val="center"/>
              <w:rPr>
                <w:b/>
                <w:bCs/>
              </w:rPr>
            </w:pPr>
            <w:r>
              <w:rPr>
                <w:b/>
                <w:bCs/>
              </w:rPr>
              <w:t>表2-</w:t>
            </w:r>
            <w:r>
              <w:rPr>
                <w:rFonts w:hint="eastAsia"/>
                <w:b/>
                <w:bCs/>
              </w:rPr>
              <w:t>2</w:t>
            </w:r>
            <w:r>
              <w:rPr>
                <w:b/>
                <w:bCs/>
              </w:rPr>
              <w:t>项目原辅材料及能源消耗对照表</w:t>
            </w:r>
          </w:p>
          <w:tbl>
            <w:tblPr>
              <w:tblStyle w:val="21"/>
              <w:tblW w:w="930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08"/>
              <w:gridCol w:w="1932"/>
              <w:gridCol w:w="1709"/>
              <w:gridCol w:w="16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kern w:val="0"/>
                      <w:sz w:val="21"/>
                      <w:szCs w:val="21"/>
                    </w:rPr>
                    <w:t>序号</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kern w:val="0"/>
                      <w:sz w:val="21"/>
                      <w:szCs w:val="21"/>
                    </w:rPr>
                    <w:t>名称</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val="0"/>
                      <w:color w:val="auto"/>
                      <w:sz w:val="21"/>
                      <w:szCs w:val="21"/>
                    </w:rPr>
                  </w:pPr>
                  <w:r>
                    <w:rPr>
                      <w:rFonts w:hint="eastAsia" w:cs="Times New Roman"/>
                      <w:b/>
                      <w:bCs w:val="0"/>
                      <w:color w:val="auto"/>
                      <w:kern w:val="0"/>
                      <w:sz w:val="21"/>
                      <w:szCs w:val="21"/>
                      <w:lang w:val="en-US" w:eastAsia="zh-CN"/>
                    </w:rPr>
                    <w:t>环评</w:t>
                  </w:r>
                  <w:r>
                    <w:rPr>
                      <w:rFonts w:hint="default" w:ascii="Times New Roman" w:hAnsi="Times New Roman" w:eastAsia="宋体" w:cs="Times New Roman"/>
                      <w:b/>
                      <w:bCs w:val="0"/>
                      <w:color w:val="auto"/>
                      <w:kern w:val="0"/>
                      <w:sz w:val="21"/>
                      <w:szCs w:val="21"/>
                    </w:rPr>
                    <w:t>用量</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bCs w:val="0"/>
                      <w:color w:val="auto"/>
                      <w:sz w:val="21"/>
                      <w:szCs w:val="21"/>
                      <w:lang w:eastAsia="zh-CN"/>
                    </w:rPr>
                  </w:pPr>
                  <w:r>
                    <w:rPr>
                      <w:rFonts w:hint="eastAsia" w:ascii="Times New Roman" w:hAnsi="Times New Roman" w:eastAsia="宋体" w:cs="Times New Roman"/>
                      <w:b/>
                      <w:bCs w:val="0"/>
                      <w:color w:val="auto"/>
                      <w:kern w:val="0"/>
                      <w:sz w:val="21"/>
                      <w:szCs w:val="21"/>
                      <w:lang w:eastAsia="zh-CN"/>
                    </w:rPr>
                    <w:t>实际用量</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bCs w:val="0"/>
                      <w:color w:val="auto"/>
                      <w:kern w:val="0"/>
                      <w:sz w:val="21"/>
                      <w:szCs w:val="21"/>
                      <w:lang w:eastAsia="zh-CN"/>
                    </w:rPr>
                  </w:pPr>
                  <w:r>
                    <w:rPr>
                      <w:rFonts w:hint="eastAsia" w:ascii="Times New Roman" w:hAnsi="Times New Roman" w:eastAsia="宋体" w:cs="Times New Roman"/>
                      <w:b/>
                      <w:bCs w:val="0"/>
                      <w:color w:val="auto"/>
                      <w:kern w:val="0"/>
                      <w:sz w:val="21"/>
                      <w:szCs w:val="21"/>
                      <w:lang w:eastAsia="zh-CN"/>
                    </w:rPr>
                    <w:t>变化情况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不锈钢板</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20吨</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20吨</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无变化</w:t>
                  </w:r>
                </w:p>
              </w:tc>
            </w:tr>
          </w:tbl>
          <w:p>
            <w:pPr>
              <w:pStyle w:val="2"/>
              <w:tabs>
                <w:tab w:val="left" w:pos="1299"/>
              </w:tabs>
            </w:pPr>
          </w:p>
        </w:tc>
      </w:tr>
    </w:tbl>
    <w:p>
      <w:pPr>
        <w:widowControl/>
        <w:spacing w:line="240" w:lineRule="auto"/>
        <w:ind w:firstLine="0" w:firstLineChars="0"/>
        <w:jc w:val="left"/>
        <w:rPr>
          <w:rFonts w:hint="eastAsia"/>
          <w:lang w:eastAsia="zh-CN"/>
        </w:rPr>
      </w:pPr>
      <w: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b/>
          <w:bCs/>
          <w:lang w:eastAsia="zh-CN"/>
        </w:rPr>
      </w:pPr>
      <w:bookmarkStart w:id="25" w:name="_Toc16637_WPSOffice_Level1"/>
      <w:r>
        <w:rPr>
          <w:rFonts w:hint="eastAsia"/>
          <w:b/>
          <w:bCs/>
          <w:lang w:eastAsia="zh-CN"/>
        </w:rPr>
        <w:t>续</w:t>
      </w:r>
      <w:r>
        <w:rPr>
          <w:b/>
          <w:bCs/>
        </w:rPr>
        <w:t>表</w:t>
      </w:r>
      <w:r>
        <w:rPr>
          <w:rFonts w:hint="eastAsia"/>
          <w:b/>
          <w:bCs/>
        </w:rPr>
        <w:t>二 建设项目工程</w:t>
      </w:r>
      <w:r>
        <w:rPr>
          <w:rFonts w:hint="eastAsia"/>
          <w:b/>
          <w:bCs/>
          <w:lang w:eastAsia="zh-CN"/>
        </w:rPr>
        <w:t>、工艺流程和产污分析</w:t>
      </w:r>
      <w:bookmarkEnd w:id="25"/>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tbl>
            <w:tblPr>
              <w:tblStyle w:val="21"/>
              <w:tblW w:w="930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08"/>
              <w:gridCol w:w="1932"/>
              <w:gridCol w:w="1709"/>
              <w:gridCol w:w="16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2</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覆铝锌板</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300吨</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500吨</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增多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焊条</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4.5吨</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5包</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减少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开关</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10000台</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10000台</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color w:val="auto"/>
                      <w:sz w:val="21"/>
                      <w:szCs w:val="21"/>
                      <w:lang w:eastAsia="zh-CN"/>
                    </w:rPr>
                  </w:pPr>
                  <w:r>
                    <w:rPr>
                      <w:rFonts w:hint="eastAsia" w:cs="Times New Roman"/>
                      <w:color w:val="auto"/>
                      <w:sz w:val="21"/>
                      <w:szCs w:val="21"/>
                      <w:lang w:eastAsia="zh-CN"/>
                    </w:rPr>
                    <w:t>电器元器件</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10000套</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10000套</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color w:val="auto"/>
                      <w:sz w:val="21"/>
                      <w:szCs w:val="21"/>
                      <w:lang w:eastAsia="zh-CN"/>
                    </w:rPr>
                  </w:pPr>
                  <w:r>
                    <w:rPr>
                      <w:rFonts w:hint="eastAsia" w:cs="Times New Roman"/>
                      <w:color w:val="auto"/>
                      <w:sz w:val="21"/>
                      <w:szCs w:val="21"/>
                      <w:lang w:eastAsia="zh-CN"/>
                    </w:rPr>
                    <w:t>各类电线</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10000套</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5000圈</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相似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7</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color w:val="auto"/>
                      <w:sz w:val="21"/>
                      <w:szCs w:val="21"/>
                      <w:lang w:eastAsia="zh-CN"/>
                    </w:rPr>
                  </w:pPr>
                  <w:r>
                    <w:rPr>
                      <w:rFonts w:hint="eastAsia" w:cs="Times New Roman"/>
                      <w:color w:val="auto"/>
                      <w:sz w:val="21"/>
                      <w:szCs w:val="21"/>
                      <w:lang w:eastAsia="zh-CN"/>
                    </w:rPr>
                    <w:t>机油</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0.05吨</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20升</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相似</w:t>
                  </w:r>
                </w:p>
              </w:tc>
            </w:tr>
          </w:tbl>
          <w:p>
            <w:pPr>
              <w:keepNext w:val="0"/>
              <w:keepLines w:val="0"/>
              <w:pageBreakBefore w:val="0"/>
              <w:widowControl w:val="0"/>
              <w:kinsoku/>
              <w:wordWrap/>
              <w:overflowPunct/>
              <w:topLinePunct w:val="0"/>
              <w:autoSpaceDE/>
              <w:autoSpaceDN/>
              <w:bidi w:val="0"/>
              <w:adjustRightInd/>
              <w:snapToGrid/>
              <w:spacing w:before="313" w:beforeLines="100"/>
              <w:ind w:firstLine="0" w:firstLineChars="0"/>
              <w:textAlignment w:val="auto"/>
              <w:outlineLvl w:val="9"/>
              <w:rPr>
                <w:rFonts w:hint="eastAsia"/>
                <w:b/>
                <w:bCs/>
              </w:rPr>
            </w:pPr>
            <w:r>
              <w:rPr>
                <w:rFonts w:hint="eastAsia"/>
                <w:b/>
                <w:bCs/>
              </w:rPr>
              <w:t>3、主要设备</w:t>
            </w:r>
          </w:p>
          <w:p>
            <w:pPr>
              <w:pStyle w:val="24"/>
              <w:keepNext w:val="0"/>
              <w:keepLines w:val="0"/>
              <w:pageBreakBefore w:val="0"/>
              <w:widowControl w:val="0"/>
              <w:kinsoku/>
              <w:wordWrap/>
              <w:overflowPunct/>
              <w:topLinePunct w:val="0"/>
              <w:autoSpaceDE w:val="0"/>
              <w:autoSpaceDN w:val="0"/>
              <w:bidi w:val="0"/>
              <w:adjustRightInd w:val="0"/>
              <w:snapToGrid/>
              <w:ind w:firstLine="480" w:firstLineChars="200"/>
              <w:textAlignment w:val="auto"/>
              <w:outlineLvl w:val="9"/>
              <w:rPr>
                <w:rFonts w:hint="default" w:ascii="Times New Roman" w:hAnsi="Times New Roman" w:eastAsia="宋体" w:cs="Times New Roman"/>
              </w:rPr>
            </w:pPr>
            <w:r>
              <w:rPr>
                <w:rFonts w:hint="default" w:ascii="Times New Roman" w:hAnsi="Times New Roman" w:eastAsia="宋体" w:cs="Times New Roman"/>
              </w:rPr>
              <w:t>项目主要设备与环评对照情况见表2-3</w:t>
            </w:r>
          </w:p>
          <w:p>
            <w:pPr>
              <w:pStyle w:val="2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表2-3 主要设备</w:t>
            </w:r>
            <w:r>
              <w:rPr>
                <w:rFonts w:hint="eastAsia" w:ascii="Times New Roman" w:hAnsi="Times New Roman" w:eastAsia="宋体" w:cs="Times New Roman"/>
                <w:b/>
                <w:bCs/>
                <w:sz w:val="21"/>
                <w:szCs w:val="21"/>
                <w:lang w:eastAsia="zh-CN"/>
              </w:rPr>
              <w:t>一览表</w:t>
            </w:r>
          </w:p>
          <w:tbl>
            <w:tblPr>
              <w:tblStyle w:val="21"/>
              <w:tblW w:w="9619" w:type="dxa"/>
              <w:jc w:val="center"/>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283"/>
              <w:gridCol w:w="2124"/>
              <w:gridCol w:w="804"/>
              <w:gridCol w:w="1282"/>
              <w:gridCol w:w="1200"/>
              <w:gridCol w:w="11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设备名称</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型号规格</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eastAsia" w:cs="Times New Roman"/>
                      <w:b/>
                      <w:bCs/>
                      <w:color w:val="auto"/>
                      <w:sz w:val="21"/>
                      <w:szCs w:val="21"/>
                      <w:lang w:val="en-US" w:eastAsia="zh-CN"/>
                    </w:rPr>
                    <w:t>环评</w:t>
                  </w:r>
                  <w:r>
                    <w:rPr>
                      <w:rFonts w:hint="default" w:ascii="Times New Roman" w:hAnsi="Times New Roman" w:eastAsia="宋体" w:cs="Times New Roman"/>
                      <w:b/>
                      <w:bCs/>
                      <w:color w:val="auto"/>
                      <w:sz w:val="21"/>
                      <w:szCs w:val="21"/>
                    </w:rPr>
                    <w:t>数量</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实际数量</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变化情况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数控冲床</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M</w:t>
                  </w:r>
                  <w:r>
                    <w:rPr>
                      <w:rFonts w:hint="default" w:ascii="Times New Roman" w:hAnsi="Times New Roman" w:cs="Times New Roman"/>
                      <w:color w:val="auto"/>
                      <w:sz w:val="21"/>
                      <w:szCs w:val="21"/>
                      <w:lang w:val="en-US" w:eastAsia="zh-CN"/>
                    </w:rPr>
                    <w:t>T-300</w:t>
                  </w:r>
                  <w:r>
                    <w:rPr>
                      <w:rFonts w:hint="eastAsia" w:cs="Times New Roman"/>
                      <w:color w:val="auto"/>
                      <w:sz w:val="21"/>
                      <w:szCs w:val="21"/>
                      <w:lang w:val="en-US" w:eastAsia="zh-CN"/>
                    </w:rPr>
                    <w:t>E</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数控折弯机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PR6C</w:t>
                  </w:r>
                  <w:r>
                    <w:rPr>
                      <w:rFonts w:hint="eastAsia" w:cs="Times New Roman"/>
                      <w:color w:val="auto"/>
                      <w:sz w:val="21"/>
                      <w:szCs w:val="21"/>
                      <w:lang w:val="en-US" w:eastAsia="zh-CN"/>
                    </w:rPr>
                    <w:t>-</w:t>
                  </w:r>
                  <w:r>
                    <w:rPr>
                      <w:rFonts w:hint="default" w:ascii="Times New Roman" w:hAnsi="Times New Roman" w:cs="Times New Roman"/>
                      <w:color w:val="auto"/>
                      <w:sz w:val="21"/>
                      <w:szCs w:val="21"/>
                      <w:lang w:val="en-US" w:eastAsia="zh-CN"/>
                    </w:rPr>
                    <w:t>225</w:t>
                  </w:r>
                  <w:r>
                    <w:rPr>
                      <w:rFonts w:hint="eastAsia" w:cs="Times New Roman"/>
                      <w:color w:val="auto"/>
                      <w:sz w:val="21"/>
                      <w:szCs w:val="21"/>
                      <w:lang w:val="en-US" w:eastAsia="zh-CN"/>
                    </w:rPr>
                    <w:t>T-YYXC</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数控折弯机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PR6C</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液压剪板机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QC11Y-6*2500</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电焊机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2X7-400K</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二氧化碳保护焊机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NB-350S</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激光切割机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EFC3015</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液压车</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NOBL-IFT</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工业机器人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YA-1UAR81C0</w:t>
                  </w:r>
                  <w:r>
                    <w:rPr>
                      <w:rFonts w:hint="eastAsia" w:cs="Times New Roman"/>
                      <w:color w:val="auto"/>
                      <w:sz w:val="21"/>
                      <w:szCs w:val="21"/>
                      <w:lang w:val="en-US" w:eastAsia="zh-CN"/>
                    </w:rPr>
                    <w:t>0</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开式固定台压力机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J21S-40</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开式可倾压力机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J23-16</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空压机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W-0.97/8</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13</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SF6气体检漏仪</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LF-ID</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14</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三工位母排加工机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DHY-150D</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中型数控两点式三工位液压母线加工机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SK303S</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16</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通用真空充气机</w:t>
                  </w:r>
                </w:p>
              </w:tc>
              <w:tc>
                <w:tcPr>
                  <w:tcW w:w="2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RTQO-60</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台</w:t>
                  </w:r>
                </w:p>
              </w:tc>
              <w:tc>
                <w:tcPr>
                  <w:tcW w:w="12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1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无变化</w:t>
                  </w:r>
                </w:p>
              </w:tc>
            </w:tr>
          </w:tbl>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outlineLvl w:val="9"/>
              <w:rPr>
                <w:rFonts w:hint="eastAsia"/>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b/>
          <w:bCs/>
          <w:lang w:eastAsia="zh-CN"/>
        </w:rPr>
      </w:pPr>
      <w:bookmarkStart w:id="26" w:name="_Toc17680_WPSOffice_Level1"/>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lang w:eastAsia="zh-CN"/>
        </w:rPr>
      </w:pPr>
      <w:r>
        <w:rPr>
          <w:rFonts w:hint="eastAsia"/>
          <w:b/>
          <w:bCs/>
          <w:lang w:eastAsia="zh-CN"/>
        </w:rPr>
        <w:t>续</w:t>
      </w:r>
      <w:r>
        <w:rPr>
          <w:b/>
          <w:bCs/>
        </w:rPr>
        <w:t>表</w:t>
      </w:r>
      <w:r>
        <w:rPr>
          <w:rFonts w:hint="eastAsia"/>
          <w:b/>
          <w:bCs/>
        </w:rPr>
        <w:t>二 建设项目工程</w:t>
      </w:r>
      <w:r>
        <w:rPr>
          <w:rFonts w:hint="eastAsia"/>
          <w:b/>
          <w:bCs/>
          <w:lang w:eastAsia="zh-CN"/>
        </w:rPr>
        <w:t>、工艺流程和产污分析</w:t>
      </w:r>
      <w:bookmarkEnd w:id="26"/>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4" w:type="dxa"/>
          </w:tcPr>
          <w:tbl>
            <w:tblPr>
              <w:tblStyle w:val="21"/>
              <w:tblW w:w="9619" w:type="dxa"/>
              <w:jc w:val="center"/>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283"/>
              <w:gridCol w:w="2137"/>
              <w:gridCol w:w="805"/>
              <w:gridCol w:w="1268"/>
              <w:gridCol w:w="1186"/>
              <w:gridCol w:w="11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17</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eastAsia="zh-CN"/>
                    </w:rPr>
                    <w:t>点焊机</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ST-800</w:t>
                  </w:r>
                </w:p>
              </w:tc>
              <w:tc>
                <w:tcPr>
                  <w:tcW w:w="8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val="en-US" w:eastAsia="zh-CN"/>
                    </w:rPr>
                    <w:t>台</w:t>
                  </w:r>
                </w:p>
              </w:tc>
              <w:tc>
                <w:tcPr>
                  <w:tcW w:w="12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4</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1</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sz w:val="21"/>
                      <w:szCs w:val="21"/>
                      <w:lang w:val="en-US" w:eastAsia="zh-CN"/>
                    </w:rPr>
                    <w:t>减少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18</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eastAsia="zh-CN"/>
                    </w:rPr>
                    <w:t>风机</w:t>
                  </w:r>
                  <w:r>
                    <w:rPr>
                      <w:rFonts w:hint="default"/>
                      <w:sz w:val="21"/>
                      <w:szCs w:val="21"/>
                      <w:lang w:val="en-US" w:eastAsia="zh-CN"/>
                    </w:rPr>
                    <w:t>+集气罩</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Y112M-4</w:t>
                  </w:r>
                </w:p>
              </w:tc>
              <w:tc>
                <w:tcPr>
                  <w:tcW w:w="8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val="en-US" w:eastAsia="zh-CN"/>
                    </w:rPr>
                    <w:t>台</w:t>
                  </w:r>
                </w:p>
              </w:tc>
              <w:tc>
                <w:tcPr>
                  <w:tcW w:w="12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1</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1</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19</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eastAsia="zh-CN"/>
                    </w:rPr>
                    <w:t>轻型高压耐压仪</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XOJH5/220V</w:t>
                  </w:r>
                </w:p>
              </w:tc>
              <w:tc>
                <w:tcPr>
                  <w:tcW w:w="8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val="en-US" w:eastAsia="zh-CN"/>
                    </w:rPr>
                    <w:t>台</w:t>
                  </w:r>
                </w:p>
              </w:tc>
              <w:tc>
                <w:tcPr>
                  <w:tcW w:w="12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2</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2</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20</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eastAsia="zh-CN"/>
                    </w:rPr>
                    <w:t>回路电阻测试仪</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HR5A</w:t>
                  </w:r>
                </w:p>
              </w:tc>
              <w:tc>
                <w:tcPr>
                  <w:tcW w:w="8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val="en-US" w:eastAsia="zh-CN"/>
                    </w:rPr>
                    <w:t>台</w:t>
                  </w:r>
                </w:p>
              </w:tc>
              <w:tc>
                <w:tcPr>
                  <w:tcW w:w="1268" w:type="dxa"/>
                  <w:tcBorders>
                    <w:tl2br w:val="nil"/>
                    <w:tr2bl w:val="nil"/>
                  </w:tcBorders>
                  <w:noWrap w:val="0"/>
                  <w:vAlign w:val="center"/>
                </w:tcPr>
                <w:p>
                  <w:pPr>
                    <w:keepNext w:val="0"/>
                    <w:keepLines w:val="0"/>
                    <w:pageBreakBefore w:val="0"/>
                    <w:widowControl w:val="0"/>
                    <w:tabs>
                      <w:tab w:val="left" w:pos="469"/>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1</w:t>
                  </w:r>
                </w:p>
              </w:tc>
              <w:tc>
                <w:tcPr>
                  <w:tcW w:w="1186" w:type="dxa"/>
                  <w:tcBorders>
                    <w:tl2br w:val="nil"/>
                    <w:tr2bl w:val="nil"/>
                  </w:tcBorders>
                  <w:noWrap w:val="0"/>
                  <w:vAlign w:val="center"/>
                </w:tcPr>
                <w:p>
                  <w:pPr>
                    <w:keepNext w:val="0"/>
                    <w:keepLines w:val="0"/>
                    <w:pageBreakBefore w:val="0"/>
                    <w:widowControl w:val="0"/>
                    <w:tabs>
                      <w:tab w:val="left" w:pos="469"/>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1</w:t>
                  </w:r>
                </w:p>
              </w:tc>
              <w:tc>
                <w:tcPr>
                  <w:tcW w:w="1137" w:type="dxa"/>
                  <w:tcBorders>
                    <w:tl2br w:val="nil"/>
                    <w:tr2bl w:val="nil"/>
                  </w:tcBorders>
                  <w:noWrap w:val="0"/>
                  <w:vAlign w:val="center"/>
                </w:tcPr>
                <w:p>
                  <w:pPr>
                    <w:keepNext w:val="0"/>
                    <w:keepLines w:val="0"/>
                    <w:pageBreakBefore w:val="0"/>
                    <w:widowControl w:val="0"/>
                    <w:tabs>
                      <w:tab w:val="left" w:pos="469"/>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21</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eastAsia="zh-CN"/>
                    </w:rPr>
                    <w:t>综合测试台</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JWJC-II</w:t>
                  </w:r>
                </w:p>
              </w:tc>
              <w:tc>
                <w:tcPr>
                  <w:tcW w:w="8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val="en-US" w:eastAsia="zh-CN"/>
                    </w:rPr>
                    <w:t>台</w:t>
                  </w:r>
                </w:p>
              </w:tc>
              <w:tc>
                <w:tcPr>
                  <w:tcW w:w="12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2</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2</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502" w:hRule="atLeast"/>
                <w:jc w:val="center"/>
              </w:trPr>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22</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eastAsia="zh-CN"/>
                    </w:rPr>
                    <w:t>大电路测试台</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w:t>
                  </w:r>
                </w:p>
              </w:tc>
              <w:tc>
                <w:tcPr>
                  <w:tcW w:w="8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eastAsia="zh-CN"/>
                    </w:rPr>
                  </w:pPr>
                  <w:r>
                    <w:rPr>
                      <w:rFonts w:hint="default"/>
                      <w:sz w:val="21"/>
                      <w:szCs w:val="21"/>
                      <w:lang w:val="en-US" w:eastAsia="zh-CN"/>
                    </w:rPr>
                    <w:t>台</w:t>
                  </w:r>
                </w:p>
              </w:tc>
              <w:tc>
                <w:tcPr>
                  <w:tcW w:w="12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default"/>
                      <w:sz w:val="21"/>
                      <w:szCs w:val="21"/>
                      <w:lang w:val="en-US" w:eastAsia="zh-CN"/>
                    </w:rPr>
                    <w:t>2</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sz w:val="21"/>
                      <w:szCs w:val="21"/>
                      <w:lang w:val="en-US" w:eastAsia="zh-CN"/>
                    </w:rPr>
                  </w:pPr>
                  <w:r>
                    <w:rPr>
                      <w:rFonts w:hint="eastAsia"/>
                      <w:sz w:val="21"/>
                      <w:szCs w:val="21"/>
                      <w:lang w:val="en-US" w:eastAsia="zh-CN"/>
                    </w:rPr>
                    <w:t>2</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cs="Times New Roman"/>
                      <w:color w:val="auto"/>
                      <w:sz w:val="21"/>
                      <w:szCs w:val="21"/>
                      <w:lang w:val="en-US" w:eastAsia="zh-CN"/>
                    </w:rPr>
                    <w:t>无变化</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项目变动情况：</w:t>
            </w:r>
            <w:r>
              <w:rPr>
                <w:rFonts w:hint="eastAsia"/>
                <w:lang w:eastAsia="zh-CN"/>
              </w:rPr>
              <w:t>主体工程、公用工程</w:t>
            </w:r>
            <w:r>
              <w:rPr>
                <w:rFonts w:hint="eastAsia"/>
                <w:lang w:val="en-US" w:eastAsia="zh-CN"/>
              </w:rPr>
              <w:t>无</w:t>
            </w:r>
            <w:r>
              <w:rPr>
                <w:rFonts w:hint="eastAsia"/>
                <w:lang w:eastAsia="zh-CN"/>
              </w:rPr>
              <w:t>变化；企业地面冲洗废水极少，固只需建</w:t>
            </w:r>
            <w:r>
              <w:rPr>
                <w:rFonts w:hint="eastAsia" w:ascii="Times New Roman" w:hAnsi="Times New Roman" w:cs="Times New Roman"/>
                <w:lang w:val="en-US" w:eastAsia="zh-CN"/>
              </w:rPr>
              <w:t>8</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3</w:t>
            </w:r>
            <w:r>
              <w:rPr>
                <w:rFonts w:hint="eastAsia"/>
                <w:lang w:val="en-US" w:eastAsia="zh-CN"/>
              </w:rPr>
              <w:t>的沉淀池即可，一般固废仓库和危险废物暂存库面积增大；主要原辅材料覆铝锌板增多，项目采用的剪板机和数控车床均不需要使用乳化液，故项目无乳化液的使用，也无废乳化液的产生；主要设备并无明显变化；综上所述本项目无重大变动。</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ind w:firstLine="0" w:firstLineChars="0"/>
              <w:textAlignment w:val="auto"/>
              <w:outlineLvl w:val="9"/>
              <w:rPr>
                <w:rFonts w:hint="eastAsia"/>
                <w:color w:val="auto"/>
                <w:lang w:val="en-US" w:eastAsia="zh-CN"/>
              </w:rPr>
            </w:pPr>
            <w:r>
              <w:rPr>
                <w:rFonts w:hint="eastAsia"/>
                <w:color w:val="auto"/>
                <w:lang w:val="en-US" w:eastAsia="zh-CN"/>
              </w:rPr>
              <w:t>项目水平衡图</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color w:val="auto"/>
                <w:lang w:val="en-US" w:eastAsia="zh-CN"/>
              </w:rPr>
            </w:pPr>
            <w:r>
              <w:rPr>
                <w:rFonts w:hint="eastAsia"/>
                <w:color w:val="auto"/>
                <w:lang w:val="en-US" w:eastAsia="zh-CN"/>
              </w:rPr>
              <w:t>根据企业实际月用水量，预测企业年用水量为1800t。企业主要用水如图1所示。</w:t>
            </w:r>
          </w:p>
          <w:p>
            <w:pPr>
              <w:pStyle w:val="2"/>
              <w:jc w:val="center"/>
              <w:rPr>
                <w:rFonts w:hint="eastAsia"/>
                <w:lang w:val="en-US" w:eastAsia="zh-CN"/>
              </w:rPr>
            </w:pPr>
            <w:r>
              <w:drawing>
                <wp:inline distT="0" distB="0" distL="114300" distR="114300">
                  <wp:extent cx="6009640" cy="2950845"/>
                  <wp:effectExtent l="0" t="0" r="10160" b="571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6"/>
                          <a:stretch>
                            <a:fillRect/>
                          </a:stretch>
                        </pic:blipFill>
                        <pic:spPr>
                          <a:xfrm>
                            <a:off x="0" y="0"/>
                            <a:ext cx="6009640" cy="2950845"/>
                          </a:xfrm>
                          <a:prstGeom prst="rect">
                            <a:avLst/>
                          </a:prstGeom>
                          <a:noFill/>
                          <a:ln w="9525">
                            <a:noFill/>
                          </a:ln>
                        </pic:spPr>
                      </pic:pic>
                    </a:graphicData>
                  </a:graphic>
                </wp:inline>
              </w:drawing>
            </w:r>
          </w:p>
          <w:p>
            <w:pPr>
              <w:pStyle w:val="2"/>
              <w:jc w:val="center"/>
              <w:rPr>
                <w:rFonts w:hint="eastAsia"/>
                <w:b/>
                <w:bCs/>
                <w:sz w:val="21"/>
                <w:szCs w:val="21"/>
                <w:lang w:val="en-US" w:eastAsia="zh-CN"/>
              </w:rPr>
            </w:pPr>
            <w:r>
              <w:rPr>
                <w:rFonts w:hint="eastAsia"/>
                <w:b/>
                <w:bCs/>
                <w:sz w:val="21"/>
                <w:szCs w:val="21"/>
                <w:lang w:val="en-US" w:eastAsia="zh-CN"/>
              </w:rPr>
              <w:t>图1:项目水平衡图</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outlineLvl w:val="9"/>
              <w:rPr>
                <w:rFonts w:hint="eastAsia"/>
                <w:lang w:val="en-US" w:eastAsia="zh-CN"/>
              </w:rPr>
            </w:pPr>
            <w:r>
              <w:rPr>
                <w:rFonts w:hint="eastAsia"/>
                <w:lang w:val="en-US" w:eastAsia="zh-CN"/>
              </w:rPr>
              <w:t>5、主要工艺流程及产物环节</w:t>
            </w:r>
          </w:p>
          <w:p>
            <w:pPr>
              <w:keepNext w:val="0"/>
              <w:keepLines w:val="0"/>
              <w:pageBreakBefore w:val="0"/>
              <w:widowControl w:val="0"/>
              <w:kinsoku/>
              <w:wordWrap/>
              <w:overflowPunct/>
              <w:topLinePunct w:val="0"/>
              <w:autoSpaceDE/>
              <w:autoSpaceDN/>
              <w:bidi w:val="0"/>
              <w:adjustRightInd/>
              <w:snapToGrid/>
              <w:spacing w:before="157" w:beforeLines="50"/>
              <w:ind w:firstLine="240" w:firstLineChars="100"/>
              <w:textAlignment w:val="auto"/>
              <w:outlineLvl w:val="9"/>
            </w:pPr>
            <w:r>
              <w:rPr>
                <w:rFonts w:hint="eastAsia"/>
                <w:lang w:val="en-US" w:eastAsia="zh-CN"/>
              </w:rPr>
              <w:t>5</w:t>
            </w:r>
            <w:r>
              <w:rPr>
                <w:rFonts w:hint="eastAsia"/>
              </w:rPr>
              <w:t>.1 项目工艺流程简述</w:t>
            </w:r>
          </w:p>
          <w:p>
            <w:pPr>
              <w:ind w:left="0" w:leftChars="0" w:firstLine="0" w:firstLineChars="0"/>
              <w:outlineLvl w:val="0"/>
              <w:rPr>
                <w:rFonts w:hint="eastAsia"/>
                <w:lang w:val="en-US" w:eastAsia="zh-CN"/>
              </w:rPr>
            </w:pPr>
            <w:r>
              <w:rPr>
                <w:rFonts w:hint="eastAsia"/>
                <w:lang w:eastAsia="zh-CN"/>
              </w:rPr>
              <w:t>（</w:t>
            </w:r>
            <w:r>
              <w:rPr>
                <w:rFonts w:hint="eastAsia"/>
                <w:lang w:val="en-US" w:eastAsia="zh-CN"/>
              </w:rPr>
              <w:t>1</w:t>
            </w:r>
            <w:r>
              <w:rPr>
                <w:rFonts w:hint="eastAsia"/>
                <w:lang w:eastAsia="zh-CN"/>
              </w:rPr>
              <w:t>）项目生产工艺及产污环节</w:t>
            </w:r>
            <w:r>
              <w:rPr>
                <w:rFonts w:hint="eastAsia"/>
              </w:rPr>
              <w:t>，如下图</w:t>
            </w:r>
            <w:r>
              <w:rPr>
                <w:rFonts w:hint="eastAsia"/>
                <w:lang w:val="en-US" w:eastAsia="zh-CN"/>
              </w:rPr>
              <w:t>2。</w:t>
            </w:r>
          </w:p>
          <w:p>
            <w:pPr>
              <w:pStyle w:val="2"/>
              <w:rPr>
                <w:rFonts w:hint="eastAsia"/>
                <w:lang w:val="en-US" w:eastAsia="zh-CN"/>
              </w:rPr>
            </w:pPr>
          </w:p>
          <w:p>
            <w:pPr>
              <w:pStyle w:val="2"/>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bCs/>
        </w:rPr>
      </w:pPr>
      <w:bookmarkStart w:id="27" w:name="_Toc23010_WPSOffice_Level1"/>
      <w:r>
        <w:rPr>
          <w:rFonts w:hint="eastAsia"/>
          <w:b/>
          <w:bCs/>
          <w:lang w:eastAsia="zh-CN"/>
        </w:rPr>
        <w:t>续</w:t>
      </w:r>
      <w:r>
        <w:rPr>
          <w:b/>
          <w:bCs/>
        </w:rPr>
        <w:t>表</w:t>
      </w:r>
      <w:r>
        <w:rPr>
          <w:rFonts w:hint="eastAsia"/>
          <w:b/>
          <w:bCs/>
        </w:rPr>
        <w:t>二 建设项目工程</w:t>
      </w:r>
      <w:r>
        <w:rPr>
          <w:rFonts w:hint="eastAsia"/>
          <w:b/>
          <w:bCs/>
          <w:lang w:eastAsia="zh-CN"/>
        </w:rPr>
        <w:t>、工艺流程和产污分析</w:t>
      </w:r>
      <w:bookmarkEnd w:id="27"/>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4" w:type="dxa"/>
          </w:tcPr>
          <w:p>
            <w:pPr>
              <w:pStyle w:val="2"/>
              <w:jc w:val="center"/>
              <w:rPr>
                <w:rFonts w:hint="eastAsia"/>
                <w:sz w:val="21"/>
                <w:szCs w:val="21"/>
                <w:lang w:val="en-US" w:eastAsia="zh-CN"/>
              </w:rPr>
            </w:pPr>
            <w:r>
              <w:drawing>
                <wp:anchor distT="0" distB="0" distL="114300" distR="114300" simplePos="0" relativeHeight="253891584" behindDoc="0" locked="0" layoutInCell="1" allowOverlap="1">
                  <wp:simplePos x="0" y="0"/>
                  <wp:positionH relativeFrom="column">
                    <wp:posOffset>1169670</wp:posOffset>
                  </wp:positionH>
                  <wp:positionV relativeFrom="paragraph">
                    <wp:posOffset>7620</wp:posOffset>
                  </wp:positionV>
                  <wp:extent cx="3399790" cy="5266690"/>
                  <wp:effectExtent l="0" t="0" r="10160" b="1016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3399790" cy="5266690"/>
                          </a:xfrm>
                          <a:prstGeom prst="rect">
                            <a:avLst/>
                          </a:prstGeom>
                          <a:noFill/>
                          <a:ln w="9525">
                            <a:noFill/>
                          </a:ln>
                        </pic:spPr>
                      </pic:pic>
                    </a:graphicData>
                  </a:graphic>
                </wp:anchor>
              </w:drawing>
            </w:r>
            <w:r>
              <w:rPr>
                <w:rFonts w:hint="eastAsia"/>
                <w:b/>
                <w:bCs/>
                <w:sz w:val="21"/>
                <w:szCs w:val="21"/>
                <w:lang w:val="en-US" w:eastAsia="zh-CN"/>
              </w:rPr>
              <w:t>图2：生产工艺流程及产污图</w:t>
            </w:r>
          </w:p>
          <w:p>
            <w:pPr>
              <w:pStyle w:val="2"/>
              <w:rPr>
                <w:rFonts w:hint="eastAsia"/>
                <w:lang w:val="en-US" w:eastAsia="zh-CN"/>
              </w:rPr>
            </w:pPr>
          </w:p>
          <w:p>
            <w:pPr>
              <w:keepNext w:val="0"/>
              <w:keepLines w:val="0"/>
              <w:pageBreakBefore w:val="0"/>
              <w:widowControl w:val="0"/>
              <w:numPr>
                <w:ilvl w:val="0"/>
                <w:numId w:val="5"/>
              </w:numPr>
              <w:kinsoku/>
              <w:wordWrap/>
              <w:overflowPunct/>
              <w:topLinePunct w:val="0"/>
              <w:autoSpaceDE/>
              <w:autoSpaceDN/>
              <w:bidi w:val="0"/>
              <w:adjustRightInd w:val="0"/>
              <w:snapToGrid w:val="0"/>
              <w:ind w:firstLine="480" w:firstLineChars="200"/>
              <w:jc w:val="left"/>
              <w:textAlignment w:val="auto"/>
              <w:outlineLvl w:val="9"/>
              <w:rPr>
                <w:rFonts w:hint="eastAsia"/>
              </w:rPr>
            </w:pPr>
            <w:r>
              <w:rPr>
                <w:rFonts w:hint="eastAsia"/>
              </w:rPr>
              <w:t>生产工艺说明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vertAlign w:val="baseline"/>
              </w:rPr>
            </w:pPr>
            <w:r>
              <w:rPr>
                <w:rFonts w:hint="eastAsia" w:ascii="Times New Roman" w:hAnsi="Times New Roman" w:eastAsia="宋体" w:cs="Times New Roman"/>
                <w:lang w:eastAsia="zh-CN"/>
              </w:rPr>
              <w:t>利用液压剪板机对外购的板材进行剪切矫正，获得工程需要的尺寸（剪切过程中会产生边角料）。数控冲床对剪切好的板材多种孔型进行加工，使得孔径、孔位、孔间距满足工件后期安装需要（产生边角废料）。然后对板材进行折弯，获得工程需要的形状。对矫正好的工件进行焊接处理（产生焊接烟尘和焊渣）。将焊接好的工件委外进行电镀、喷塑等表面处理。将表面处理好的工件进行组装，获得符合相应规格的壳体。对外购的电器元件与装配好的壳体进行安装。将安装好的工件进行线装配和一次母线加工（此工序会产生边角料）。运用综合测试平台、轻型耐高压耐仪等检测设备对组装的箱体进行检测，检测合格后包装入库。</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b/>
          <w:bCs/>
        </w:rPr>
      </w:pPr>
      <w:bookmarkStart w:id="28" w:name="_Toc6647_WPSOffice_Level1"/>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eastAsia="宋体"/>
          <w:b/>
          <w:bCs/>
          <w:lang w:eastAsia="zh-CN"/>
        </w:rPr>
      </w:pPr>
      <w:r>
        <w:rPr>
          <w:b/>
          <w:bCs/>
        </w:rPr>
        <w:t>表</w:t>
      </w:r>
      <w:r>
        <w:rPr>
          <w:rFonts w:hint="eastAsia"/>
          <w:b/>
          <w:bCs/>
        </w:rPr>
        <w:t xml:space="preserve">三 </w:t>
      </w:r>
      <w:r>
        <w:rPr>
          <w:b/>
          <w:bCs/>
        </w:rPr>
        <w:t>项目主要污染源、污染物处理及排放</w:t>
      </w:r>
      <w:r>
        <w:rPr>
          <w:rFonts w:hint="eastAsia"/>
          <w:b/>
          <w:bCs/>
          <w:lang w:eastAsia="zh-CN"/>
        </w:rPr>
        <w:t>（附处理流程示意图，及监测点位）</w:t>
      </w:r>
      <w:bookmarkEnd w:id="28"/>
    </w:p>
    <w:tbl>
      <w:tblPr>
        <w:tblStyle w:val="21"/>
        <w:tblW w:w="95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0" w:hRule="atLeast"/>
        </w:trPr>
        <w:tc>
          <w:tcPr>
            <w:tcW w:w="9576" w:type="dxa"/>
          </w:tcPr>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firstLine="0" w:firstLineChars="0"/>
              <w:textAlignment w:val="auto"/>
              <w:outlineLvl w:val="9"/>
              <w:rPr>
                <w:b/>
                <w:bCs/>
              </w:rPr>
            </w:pPr>
            <w:r>
              <w:rPr>
                <w:b/>
                <w:bCs/>
              </w:rPr>
              <w:t>废水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eastAsia="zh-CN"/>
              </w:rPr>
            </w:pPr>
            <w:r>
              <w:rPr>
                <w:rFonts w:hint="eastAsia"/>
                <w:lang w:eastAsia="zh-CN"/>
              </w:rPr>
              <w:t>项目生产过程中无需用水，废水主要为厂房地面的冲洗水和员工的生活污水，地面冲洗废水通过沉淀池处理后排入市政污水管网，生活污水经过化粪池预处理后排入市政管网，最终生产和生活污水全部排入永修县城镇污水处理厂进行处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b/>
                <w:bCs/>
                <w:lang w:eastAsia="zh-CN"/>
              </w:rPr>
            </w:pPr>
            <w:r>
              <w:rPr>
                <w:sz w:val="24"/>
              </w:rPr>
              <w:pict>
                <v:group id="_x0000_s2176" o:spid="_x0000_s2176" o:spt="203" style="height:94.65pt;width:432pt;" coordsize="5486400,1202054" editas="canvas">
                  <o:lock v:ext="edit"/>
                  <v:shape id="_x0000_s2175" o:spid="_x0000_s2175" o:spt="75" type="#_x0000_t75" style="position:absolute;left:0;top:0;height:1202054;width:5486400;" filled="f" stroked="f" coordsize="21600,21600">
                    <v:path/>
                    <v:fill on="f" focussize="0,0"/>
                    <v:stroke on="f"/>
                    <v:imagedata o:title=""/>
                    <o:lock v:ext="edit" aspectratio="f"/>
                  </v:shape>
                  <v:rect id="_x0000_s2177" o:spid="_x0000_s2177" o:spt="1" style="position:absolute;left:828675;top:137160;height:294640;width:1364615;"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地面冲洗水</w:t>
                          </w:r>
                        </w:p>
                      </w:txbxContent>
                    </v:textbox>
                  </v:rect>
                  <v:rect id="_x0000_s2179" o:spid="_x0000_s2179" o:spt="1" style="position:absolute;left:2593340;top:154940;height:280035;width:63246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eastAsia="宋体"/>
                              <w:sz w:val="21"/>
                              <w:szCs w:val="21"/>
                              <w:lang w:eastAsia="zh-CN"/>
                            </w:rPr>
                          </w:pPr>
                          <w:r>
                            <w:rPr>
                              <w:rFonts w:hint="eastAsia"/>
                              <w:sz w:val="21"/>
                              <w:szCs w:val="21"/>
                              <w:lang w:eastAsia="zh-CN"/>
                            </w:rPr>
                            <w:t>沉淀池</w:t>
                          </w:r>
                        </w:p>
                      </w:txbxContent>
                    </v:textbox>
                  </v:rect>
                  <v:rect id="_x0000_s2180" o:spid="_x0000_s2180" o:spt="1" style="position:absolute;left:3857625;top:111125;height:907415;width:89916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sz w:val="21"/>
                              <w:szCs w:val="21"/>
                              <w:lang w:eastAsia="zh-CN"/>
                            </w:rPr>
                          </w:pPr>
                          <w:r>
                            <w:rPr>
                              <w:rFonts w:hint="eastAsia"/>
                              <w:sz w:val="21"/>
                              <w:szCs w:val="21"/>
                              <w:lang w:eastAsia="zh-CN"/>
                            </w:rPr>
                            <w:t>污水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处理厂</w:t>
                          </w:r>
                        </w:p>
                      </w:txbxContent>
                    </v:textbox>
                  </v:rect>
                  <v:rect id="_x0000_s2181" o:spid="_x0000_s2181" o:spt="1" style="position:absolute;left:855980;top:695960;height:292100;width:1358900;"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生活污水</w:t>
                          </w:r>
                        </w:p>
                      </w:txbxContent>
                    </v:textbox>
                  </v:rect>
                  <v:rect id="_x0000_s2182" o:spid="_x0000_s2182" o:spt="1" style="position:absolute;left:2609850;top:704850;height:280035;width:62230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eastAsia="宋体"/>
                              <w:sz w:val="21"/>
                              <w:szCs w:val="21"/>
                              <w:lang w:eastAsia="zh-CN"/>
                            </w:rPr>
                          </w:pPr>
                          <w:r>
                            <w:rPr>
                              <w:rFonts w:hint="eastAsia"/>
                              <w:sz w:val="21"/>
                              <w:szCs w:val="21"/>
                              <w:lang w:eastAsia="zh-CN"/>
                            </w:rPr>
                            <w:t>化粪池</w:t>
                          </w:r>
                        </w:p>
                      </w:txbxContent>
                    </v:textbox>
                  </v:rect>
                  <v:line id="_x0000_s2183" o:spid="_x0000_s2183" o:spt="20" style="position:absolute;left:1889760;top:288290;height:635;width:659130;" filled="f" stroked="t" coordsize="21600,21600">
                    <v:path arrowok="t"/>
                    <v:fill on="f" focussize="0,0"/>
                    <v:stroke color="#000000" endarrow="open"/>
                    <v:imagedata o:title=""/>
                    <o:lock v:ext="edit" aspectratio="f"/>
                  </v:line>
                  <v:line id="_x0000_s2184" o:spid="_x0000_s2184" o:spt="20" style="position:absolute;left:1870710;top:838200;height:0;width:647700;" filled="f" stroked="t" coordsize="21600,21600">
                    <v:path arrowok="t"/>
                    <v:fill on="f" focussize="0,0"/>
                    <v:stroke color="#000000" endarrow="open"/>
                    <v:imagedata o:title=""/>
                    <o:lock v:ext="edit" aspectratio="f"/>
                  </v:line>
                  <v:line id="_x0000_s2185" o:spid="_x0000_s2185" o:spt="20" style="position:absolute;left:3278505;top:279400;height:8890;width:480695;" filled="f" stroked="t" coordsize="21600,21600">
                    <v:path arrowok="t"/>
                    <v:fill on="f" focussize="0,0"/>
                    <v:stroke color="#000000" endarrow="open"/>
                    <v:imagedata o:title=""/>
                    <o:lock v:ext="edit" aspectratio="f"/>
                  </v:line>
                  <v:line id="_x0000_s2186" o:spid="_x0000_s2186" o:spt="20" style="position:absolute;left:3304540;top:838200;height:0;width:469900;" filled="f" stroked="t" coordsize="21600,21600">
                    <v:path arrowok="t"/>
                    <v:fill on="f" focussize="0,0"/>
                    <v:stroke color="#000000" endarrow="open"/>
                    <v:imagedata o:title=""/>
                    <o:lock v:ext="edit" aspectratio="f"/>
                  </v:line>
                  <w10:wrap type="none"/>
                  <w10:anchorlock/>
                </v:group>
              </w:pic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outlineLvl w:val="9"/>
              <w:rPr>
                <w:rFonts w:hint="eastAsia"/>
                <w:b/>
                <w:bCs/>
                <w:sz w:val="21"/>
                <w:szCs w:val="21"/>
                <w:lang w:eastAsia="zh-CN"/>
              </w:rPr>
            </w:pPr>
            <w:r>
              <w:rPr>
                <w:rFonts w:hint="eastAsia"/>
                <w:b/>
                <w:bCs/>
                <w:sz w:val="21"/>
                <w:szCs w:val="21"/>
                <w:lang w:eastAsia="zh-CN"/>
              </w:rPr>
              <w:t>图</w:t>
            </w:r>
            <w:r>
              <w:rPr>
                <w:rFonts w:hint="default" w:ascii="Times New Roman" w:hAnsi="Times New Roman" w:cs="Times New Roman"/>
                <w:b/>
                <w:bCs/>
                <w:sz w:val="21"/>
                <w:szCs w:val="21"/>
                <w:lang w:val="en-US" w:eastAsia="zh-CN"/>
              </w:rPr>
              <w:t>3</w:t>
            </w:r>
            <w:r>
              <w:rPr>
                <w:rFonts w:hint="eastAsia"/>
                <w:b/>
                <w:bCs/>
                <w:sz w:val="21"/>
                <w:szCs w:val="21"/>
                <w:lang w:val="en-US" w:eastAsia="zh-CN"/>
              </w:rPr>
              <w:t xml:space="preserve"> 废水处理流程示意图</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firstLine="0" w:firstLineChars="0"/>
              <w:textAlignment w:val="auto"/>
              <w:outlineLvl w:val="9"/>
              <w:rPr>
                <w:b/>
                <w:bCs/>
              </w:rPr>
            </w:pPr>
            <w:r>
              <w:rPr>
                <w:b/>
                <w:bCs/>
              </w:rPr>
              <w:t>废气</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eastAsiaTheme="minorEastAsia"/>
                <w:b w:val="0"/>
                <w:bCs w:val="0"/>
                <w:lang w:val="en-US" w:eastAsia="zh-CN"/>
              </w:rPr>
            </w:pPr>
            <w:r>
              <w:rPr>
                <w:rFonts w:hint="eastAsia"/>
                <w:b w:val="0"/>
                <w:bCs w:val="0"/>
                <w:lang w:eastAsia="zh-CN"/>
              </w:rPr>
              <w:t>项目废气主要为焊接工艺产生的焊接烟尘以及食堂做饭产生的熟制油烟，焊机烟尘通过集气罩收集后通过</w:t>
            </w:r>
            <w:r>
              <w:rPr>
                <w:rFonts w:hint="eastAsia"/>
                <w:b w:val="0"/>
                <w:bCs w:val="0"/>
                <w:lang w:val="en-US" w:eastAsia="zh-CN"/>
              </w:rPr>
              <w:t>15m高的排气筒排放；食堂油烟通过建筑的烟道至楼顶后经油烟净化器处理后排放。</w:t>
            </w:r>
          </w:p>
          <w:p>
            <w:pPr>
              <w:pStyle w:val="2"/>
            </w:pPr>
            <w:r>
              <w:pict>
                <v:group id="_x0000_s2128" o:spid="_x0000_s2128" o:spt="203" style="height:79pt;width:432pt;" coordsize="5486400,1003298" editas="canvas">
                  <o:lock v:ext="edit"/>
                  <v:shape id="_x0000_s2129" o:spid="_x0000_s2129" o:spt="75" type="#_x0000_t75" style="position:absolute;left:0;top:0;height:1003298;width:5486400;" filled="f" stroked="f" coordsize="21600,21600">
                    <v:path/>
                    <v:fill on="f" focussize="0,0"/>
                    <v:stroke on="f"/>
                    <v:imagedata o:title=""/>
                    <o:lock v:ext="edit" aspectratio="f"/>
                  </v:shape>
                  <v:shape id="_x0000_s2130" o:spid="_x0000_s2130" o:spt="109" type="#_x0000_t109" style="position:absolute;left:3590290;top:114300;height:307340;width:161607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集气罩+15m高排气筒</w:t>
                          </w:r>
                        </w:p>
                      </w:txbxContent>
                    </v:textbox>
                  </v:shape>
                  <v:shape id="_x0000_s2131" o:spid="_x0000_s2131" o:spt="109" type="#_x0000_t109" style="position:absolute;left:1657350;top:100330;height:304800;width:84709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焊接烟气</w:t>
                          </w:r>
                        </w:p>
                      </w:txbxContent>
                    </v:textbox>
                  </v:shape>
                  <v:shape id="_x0000_s2132" o:spid="_x0000_s2132" o:spt="13" type="#_x0000_t13" style="position:absolute;left:2584450;top:186055;height:138430;width:976630;" fillcolor="#FFFFFF" filled="t" stroked="t" coordsize="21600,21600" adj="16200,5400">
                    <v:path/>
                    <v:fill on="t" color2="#FFFFFF" focussize="0,0"/>
                    <v:stroke color="#000000" joinstyle="miter"/>
                    <v:imagedata o:title=""/>
                    <o:lock v:ext="edit" aspectratio="f"/>
                  </v:shape>
                  <v:shape id="_x0000_s2134" o:spid="_x0000_s2134" o:spt="109" type="#_x0000_t109" style="position:absolute;left:1666875;top:589279;height:304800;width:83820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食堂油烟</w:t>
                          </w:r>
                        </w:p>
                      </w:txbxContent>
                    </v:textbox>
                  </v:shape>
                  <v:shape id="_x0000_s2135" o:spid="_x0000_s2135" o:spt="109" type="#_x0000_t109" style="position:absolute;left:3597910;top:589279;height:304800;width:155067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val="en-US" w:eastAsia="zh-CN"/>
                            </w:rPr>
                          </w:pPr>
                          <w:r>
                            <w:rPr>
                              <w:rFonts w:hint="eastAsia"/>
                              <w:sz w:val="21"/>
                              <w:szCs w:val="21"/>
                              <w:lang w:eastAsia="zh-CN"/>
                            </w:rPr>
                            <w:t>建筑烟道</w:t>
                          </w:r>
                          <w:r>
                            <w:rPr>
                              <w:rFonts w:hint="eastAsia"/>
                              <w:sz w:val="21"/>
                              <w:szCs w:val="21"/>
                              <w:lang w:val="en-US" w:eastAsia="zh-CN"/>
                            </w:rPr>
                            <w:t>+油烟净化器</w:t>
                          </w:r>
                        </w:p>
                      </w:txbxContent>
                    </v:textbox>
                  </v:shape>
                  <v:shape id="_x0000_s2136" o:spid="_x0000_s2136" o:spt="13" type="#_x0000_t13" style="position:absolute;left:2592070;top:669289;height:127000;width:965200;" fillcolor="#FFFFFF" filled="t" stroked="t" coordsize="21600,21600" adj="16200,5400">
                    <v:path/>
                    <v:fill on="t" color2="#FFFFFF" focussize="0,0"/>
                    <v:stroke color="#000000" joinstyle="miter"/>
                    <v:imagedata o:title=""/>
                    <o:lock v:ext="edit" aspectratio="f"/>
                  </v:shape>
                  <w10:wrap type="none"/>
                  <w10:anchorlock/>
                </v:group>
              </w:pic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outlineLvl w:val="9"/>
              <w:rPr>
                <w:rFonts w:hint="eastAsia"/>
                <w:b/>
                <w:bCs/>
                <w:sz w:val="21"/>
                <w:szCs w:val="21"/>
              </w:rPr>
            </w:pPr>
            <w:r>
              <w:rPr>
                <w:rFonts w:hint="eastAsia"/>
                <w:b/>
                <w:bCs/>
                <w:sz w:val="21"/>
                <w:szCs w:val="21"/>
                <w:lang w:eastAsia="zh-CN"/>
              </w:rPr>
              <w:t>图</w:t>
            </w:r>
            <w:r>
              <w:rPr>
                <w:rFonts w:hint="default" w:ascii="Times New Roman" w:hAnsi="Times New Roman" w:cs="Times New Roman"/>
                <w:b/>
                <w:bCs/>
                <w:sz w:val="21"/>
                <w:szCs w:val="21"/>
                <w:lang w:val="en-US" w:eastAsia="zh-CN"/>
              </w:rPr>
              <w:t>4</w:t>
            </w:r>
            <w:r>
              <w:rPr>
                <w:rFonts w:hint="eastAsia"/>
                <w:b/>
                <w:bCs/>
                <w:sz w:val="21"/>
                <w:szCs w:val="21"/>
                <w:lang w:val="en-US" w:eastAsia="zh-CN"/>
              </w:rPr>
              <w:t xml:space="preserve"> 废气处理流程示意图</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0" w:leftChars="0" w:firstLine="0" w:firstLineChars="0"/>
              <w:textAlignment w:val="auto"/>
              <w:outlineLvl w:val="9"/>
              <w:rPr>
                <w:b/>
                <w:bCs/>
              </w:rPr>
            </w:pPr>
            <w:r>
              <w:rPr>
                <w:b/>
                <w:bCs/>
              </w:rPr>
              <w:t>噪声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outlineLvl w:val="9"/>
              <w:rPr>
                <w:rFonts w:hint="eastAsia" w:eastAsiaTheme="minorEastAsia"/>
                <w:lang w:eastAsia="zh-CN"/>
              </w:rPr>
            </w:pPr>
            <w:r>
              <w:rPr>
                <w:rFonts w:hint="eastAsia"/>
                <w:lang w:eastAsia="zh-CN"/>
              </w:rPr>
              <w:t>项目噪声主要为数控冲床、数控折弯机、空压机等机械设备运行产生的噪声，通过选用低噪音设备，合理布局，安装隔振垫等措施减少噪音的污染。</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0" w:leftChars="0" w:firstLine="0" w:firstLineChars="0"/>
              <w:textAlignment w:val="auto"/>
              <w:outlineLvl w:val="9"/>
              <w:rPr>
                <w:b/>
                <w:bCs/>
              </w:rPr>
            </w:pPr>
            <w:r>
              <w:rPr>
                <w:b/>
                <w:bCs/>
              </w:rPr>
              <w:t>固体废弃物</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outlineLvl w:val="9"/>
              <w:rPr>
                <w:rFonts w:hint="eastAsia"/>
                <w:lang w:val="en-US" w:eastAsia="zh-CN"/>
              </w:rPr>
            </w:pPr>
            <w:r>
              <w:rPr>
                <w:rFonts w:hint="eastAsia"/>
                <w:lang w:eastAsia="zh-CN"/>
              </w:rPr>
              <w:t>本项目的固废主要为剪板机、数控冲床产生的边角料及机械设备产生的废机油；点焊过程产生的焊渣；沉淀池产生的沉淀污泥以及员工产生的生活垃圾。其中废机油属于危废，存放于危险暂存间中，定期交予有资质的单位处理，沉淀池产生</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bookmarkStart w:id="29" w:name="_Toc30987_WPSOffice_Level1"/>
      <w:r>
        <w:rPr>
          <w:rFonts w:hint="eastAsia"/>
          <w:b/>
          <w:bCs/>
          <w:lang w:val="en-US" w:eastAsia="zh-CN"/>
        </w:rPr>
        <w:t>续</w:t>
      </w:r>
      <w:r>
        <w:rPr>
          <w:b/>
          <w:bCs/>
        </w:rPr>
        <w:t>表</w:t>
      </w:r>
      <w:r>
        <w:rPr>
          <w:rFonts w:hint="eastAsia"/>
          <w:b/>
          <w:bCs/>
        </w:rPr>
        <w:t xml:space="preserve">三 </w:t>
      </w:r>
      <w:r>
        <w:rPr>
          <w:b/>
          <w:bCs/>
        </w:rPr>
        <w:t>项目主要污染源、污染物处理及排放</w:t>
      </w:r>
      <w:r>
        <w:rPr>
          <w:rFonts w:hint="eastAsia"/>
          <w:b/>
          <w:bCs/>
          <w:lang w:eastAsia="zh-CN"/>
        </w:rPr>
        <w:t>（附处理流程示意图，及监测点位）</w:t>
      </w:r>
      <w:bookmarkEnd w:id="29"/>
    </w:p>
    <w:tbl>
      <w:tblPr>
        <w:tblStyle w:val="22"/>
        <w:tblW w:w="1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6"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outlineLvl w:val="9"/>
              <w:rPr>
                <w:rFonts w:hint="eastAsia" w:eastAsiaTheme="minorEastAsia"/>
                <w:lang w:eastAsia="zh-CN"/>
              </w:rPr>
            </w:pPr>
            <w:r>
              <w:rPr>
                <w:rFonts w:hint="eastAsia"/>
                <w:lang w:eastAsia="zh-CN"/>
              </w:rPr>
              <w:t>的污泥定期交予环卫部门填埋，生活垃圾统一手机后由环卫部门每天清理。</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ind w:left="0" w:leftChars="0" w:firstLine="0" w:firstLineChars="0"/>
              <w:textAlignment w:val="auto"/>
              <w:outlineLvl w:val="9"/>
              <w:rPr>
                <w:rFonts w:hint="eastAsia"/>
                <w:b/>
                <w:bCs/>
                <w:lang w:val="en-US" w:eastAsia="zh-CN"/>
              </w:rPr>
            </w:pPr>
            <w:r>
              <w:rPr>
                <w:b/>
                <w:bCs/>
                <w:sz w:val="24"/>
              </w:rPr>
              <w:pict>
                <v:shape id="_x0000_s2322" o:spid="_x0000_s2322" o:spt="202" type="#_x0000_t202" style="position:absolute;left:0pt;margin-left:422.1pt;margin-top:30.15pt;height:21.4pt;width:25.25pt;z-index:874593280;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N</w:t>
                        </w:r>
                      </w:p>
                    </w:txbxContent>
                  </v:textbox>
                </v:shape>
              </w:pict>
            </w:r>
            <w:r>
              <w:rPr>
                <w:b/>
                <w:bCs/>
                <w:sz w:val="24"/>
              </w:rPr>
              <w:pict>
                <v:shape id="_x0000_s2289" o:spid="_x0000_s2289" o:spt="202" type="#_x0000_t202" style="position:absolute;left:0pt;margin-left:220.9pt;margin-top:34.85pt;height:27.7pt;width:103pt;z-index:525291520;mso-width-relative:page;mso-height-relative:page;" fillcolor="#FFFFFF" filled="t" stroked="t" coordsize="21600,21600">
                  <v:path/>
                  <v:fill on="t" color2="#FFFFFF" focussize="0,0"/>
                  <v:stroke color="#FFFFF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噪声监测点位</w:t>
                        </w:r>
                        <w:r>
                          <w:rPr>
                            <w:rFonts w:hint="eastAsia"/>
                            <w:sz w:val="21"/>
                            <w:szCs w:val="21"/>
                            <w:lang w:val="en-US" w:eastAsia="zh-CN"/>
                          </w:rPr>
                          <w:t>4</w:t>
                        </w:r>
                        <w:r>
                          <w:rPr>
                            <w:rFonts w:hint="eastAsia" w:ascii="宋体" w:hAnsi="宋体" w:eastAsia="宋体" w:cs="宋体"/>
                            <w:sz w:val="21"/>
                            <w:szCs w:val="21"/>
                            <w:lang w:eastAsia="zh-CN"/>
                          </w:rPr>
                          <w:t>▲</w:t>
                        </w:r>
                      </w:p>
                    </w:txbxContent>
                  </v:textbox>
                </v:shape>
              </w:pict>
            </w:r>
            <w:r>
              <w:rPr>
                <w:b/>
                <w:bCs/>
                <w:sz w:val="24"/>
              </w:rPr>
              <w:pict>
                <v:shape id="_x0000_s2319" o:spid="_x0000_s2319" o:spt="126" type="#_x0000_t126" style="position:absolute;left:0pt;margin-left:409.15pt;margin-top:38pt;height:39.4pt;width:10.2pt;z-index:253892608;mso-width-relative:page;mso-height-relative:page;" fillcolor="#FFFFFF" filled="t" stroked="t" coordsize="21600,21600">
                  <v:path/>
                  <v:fill on="t" color2="#FFFFFF" focussize="0,0"/>
                  <v:stroke color="#000000"/>
                  <v:imagedata o:title=""/>
                  <o:lock v:ext="edit" aspectratio="f"/>
                </v:shape>
              </w:pict>
            </w:r>
            <w:r>
              <w:rPr>
                <w:rFonts w:hint="eastAsia"/>
                <w:b/>
                <w:bCs/>
                <w:sz w:val="24"/>
                <w:lang w:val="en-US" w:eastAsia="zh-CN"/>
              </w:rPr>
              <w:t>监</w:t>
            </w:r>
            <w:r>
              <w:rPr>
                <w:rFonts w:hint="eastAsia"/>
                <w:b/>
                <w:bCs/>
                <w:lang w:val="en-US" w:eastAsia="zh-CN"/>
              </w:rPr>
              <w:t>测点位布置图</w:t>
            </w:r>
          </w:p>
          <w:p>
            <w:pPr>
              <w:pStyle w:val="2"/>
              <w:rPr>
                <w:rFonts w:hint="eastAsia"/>
                <w:lang w:val="en-US" w:eastAsia="zh-CN"/>
              </w:rPr>
            </w:pPr>
            <w:r>
              <w:rPr>
                <w:sz w:val="24"/>
              </w:rPr>
              <w:pict>
                <v:shape id="_x0000_s2327" o:spid="_x0000_s2327" o:spt="202" type="#_x0000_t202" style="position:absolute;left:0pt;margin-left:308.05pt;margin-top:9.4pt;height:24.7pt;width:91.8pt;z-index:1441850368;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3</w:t>
                        </w:r>
                        <w:r>
                          <w:rPr>
                            <w:rFonts w:hint="eastAsia" w:ascii="宋体" w:hAnsi="宋体" w:eastAsia="宋体" w:cs="宋体"/>
                            <w:sz w:val="21"/>
                            <w:szCs w:val="21"/>
                            <w:lang w:val="en-US" w:eastAsia="zh-CN"/>
                          </w:rPr>
                          <w:t>Ο</w:t>
                        </w:r>
                      </w:p>
                    </w:txbxContent>
                  </v:textbox>
                </v:shape>
              </w:pict>
            </w:r>
            <w:r>
              <w:rPr>
                <w:sz w:val="24"/>
              </w:rPr>
              <w:pict>
                <v:shape id="_x0000_s2329" o:spid="_x0000_s2329" o:spt="202" type="#_x0000_t202" style="position:absolute;left:0pt;margin-left:109.95pt;margin-top:5.5pt;height:24.7pt;width:87.75pt;z-index:199023513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4</w:t>
                        </w:r>
                        <w:r>
                          <w:rPr>
                            <w:rFonts w:hint="eastAsia" w:ascii="宋体" w:hAnsi="宋体" w:eastAsia="宋体" w:cs="宋体"/>
                            <w:sz w:val="21"/>
                            <w:szCs w:val="21"/>
                            <w:lang w:val="en-US" w:eastAsia="zh-CN"/>
                          </w:rPr>
                          <w:t>Ο</w:t>
                        </w:r>
                      </w:p>
                    </w:txbxContent>
                  </v:textbox>
                </v:shape>
              </w:pict>
            </w:r>
            <w:r>
              <w:rPr>
                <w:sz w:val="24"/>
              </w:rPr>
              <w:pict>
                <v:group id="_x0000_s2299" o:spid="_x0000_s2299" o:spt="203" style="position:absolute;left:0pt;margin-left:7.05pt;margin-top:19.1pt;height:241.7pt;width:418.9pt;mso-wrap-distance-bottom:0pt;mso-wrap-distance-top:0pt;z-index:525284352;mso-width-relative:page;mso-height-relative:page;" coordsize="5320029,3069589" editas="canvas">
                  <o:lock v:ext="edit"/>
                  <v:shape id="_x0000_s2300" o:spid="_x0000_s2300" o:spt="75" type="#_x0000_t75" style="position:absolute;left:0;top:0;height:3069589;width:5320029;" filled="f" stroked="f" coordsize="21600,21600">
                    <v:path/>
                    <v:fill on="f" focussize="0,0"/>
                    <v:stroke on="f"/>
                    <v:imagedata o:title=""/>
                    <o:lock v:ext="edit" aspectratio="f"/>
                  </v:shape>
                  <v:rect id="_x0000_s2301" o:spid="_x0000_s2301" o:spt="1" style="position:absolute;left:573405;top:470535;height:712470;width:110617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eastAsia="宋体"/>
                              <w:lang w:val="en-US" w:eastAsia="zh-CN"/>
                            </w:rPr>
                          </w:pPr>
                          <w:r>
                            <w:rPr>
                              <w:rFonts w:hint="eastAsia"/>
                              <w:lang w:eastAsia="zh-CN"/>
                            </w:rPr>
                            <w:t>办公楼</w:t>
                          </w:r>
                          <w:r>
                            <w:rPr>
                              <w:rFonts w:hint="eastAsia"/>
                              <w:lang w:val="en-US" w:eastAsia="zh-CN"/>
                            </w:rPr>
                            <w:t>6F</w:t>
                          </w:r>
                        </w:p>
                      </w:txbxContent>
                    </v:textbox>
                  </v:rect>
                  <v:rect id="_x0000_s2302" o:spid="_x0000_s2302" o:spt="1" style="position:absolute;left:584200;top:2172335;height:643255;width:1106805;" fillcolor="#FFFFFF" filled="t" stroked="t" coordsize="21600,21600">
                    <v:path/>
                    <v:fill on="t" color2="#FFFFFF" focussize="0,0"/>
                    <v:stroke color="#000000" joinstyle="miter"/>
                    <v:imagedata o:title=""/>
                    <o:lock v:ext="edit" aspectratio="f"/>
                    <v:textbox>
                      <w:txbxContent>
                        <w:p>
                          <w:pPr>
                            <w:ind w:left="0" w:leftChars="0" w:firstLine="240" w:firstLineChars="100"/>
                            <w:jc w:val="left"/>
                            <w:rPr>
                              <w:rFonts w:hint="eastAsia" w:eastAsia="宋体"/>
                              <w:lang w:val="en-US" w:eastAsia="zh-CN"/>
                            </w:rPr>
                          </w:pPr>
                          <w:r>
                            <w:rPr>
                              <w:rFonts w:hint="eastAsia"/>
                              <w:lang w:eastAsia="zh-CN"/>
                            </w:rPr>
                            <w:t>仓库</w:t>
                          </w:r>
                          <w:r>
                            <w:rPr>
                              <w:rFonts w:hint="eastAsia"/>
                              <w:lang w:val="en-US" w:eastAsia="zh-CN"/>
                            </w:rPr>
                            <w:t>4F</w:t>
                          </w:r>
                        </w:p>
                      </w:txbxContent>
                    </v:textbox>
                  </v:rect>
                  <v:rect id="_x0000_s2303" o:spid="_x0000_s2303" o:spt="1" style="position:absolute;left:2052320;top:464820;height:2329180;width:247523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eastAsia="宋体"/>
                              <w:lang w:val="en-US" w:eastAsia="zh-CN"/>
                            </w:rPr>
                          </w:pPr>
                          <w:r>
                            <w:rPr>
                              <w:rFonts w:hint="eastAsia"/>
                              <w:lang w:val="en-US" w:eastAsia="zh-CN"/>
                            </w:rPr>
                            <w:t>生产厂房</w:t>
                          </w:r>
                        </w:p>
                      </w:txbxContent>
                    </v:textbox>
                  </v:rect>
                  <v:rect id="_x0000_s2304" o:spid="_x0000_s2304" o:spt="1" style="position:absolute;left:4982210;top:475615;height:546100;width:252095;" fillcolor="#FFFFFF" filled="t" stroked="t" coordsize="21600,21600">
                    <v:path/>
                    <v:fill on="t" color2="#FFFFFF" focussize="0,0"/>
                    <v:stroke color="#000000" joinstyle="miter"/>
                    <v:imagedata o:title=""/>
                    <o:lock v:ext="edit" aspectratio="f"/>
                  </v:rect>
                  <v:rect id="_x0000_s2305" o:spid="_x0000_s2305" o:spt="1" style="position:absolute;left:5007610;top:1121410;height:546100;width:241300;" fillcolor="#FFFFFF" filled="t" stroked="t" coordsize="21600,21600">
                    <v:path/>
                    <v:fill on="t" color2="#FFFFFF" focussize="0,0"/>
                    <v:stroke color="#000000" joinstyle="miter"/>
                    <v:imagedata o:title=""/>
                    <o:lock v:ext="edit" aspectratio="f"/>
                  </v:rect>
                  <v:rect id="_x0000_s2306" o:spid="_x0000_s2306" o:spt="1" style="position:absolute;left:2948305;top:267335;height:96520;width:318135;" fillcolor="#FFFFFF" filled="t" stroked="t" coordsize="21600,21600">
                    <v:path/>
                    <v:fill on="t" color2="#FFFFFF" focussize="0,0"/>
                    <v:stroke color="#000000" joinstyle="miter"/>
                    <v:imagedata o:title=""/>
                    <o:lock v:ext="edit" aspectratio="f"/>
                  </v:rect>
                  <v:shape id="_x0000_s2307" o:spid="_x0000_s2307" o:spt="123" type="#_x0000_t123" style="position:absolute;left:3934460;top:196850;height:226060;width:259715;" fillcolor="#FFFFFF" filled="t" stroked="t" coordsize="21600,21600">
                    <v:path/>
                    <v:fill on="t" color2="#FFFFFF" focussize="0,0"/>
                    <v:stroke color="#000000"/>
                    <v:imagedata o:title=""/>
                    <o:lock v:ext="edit" aspectratio="f"/>
                  </v:shape>
                  <v:shape id="_x0000_s2308" o:spid="_x0000_s2308" o:spt="123" type="#_x0000_t123" style="position:absolute;left:605790;top:887095;height:268605;width:216535;" fillcolor="#FFFFFF" filled="t" stroked="t" coordsize="21600,21600">
                    <v:path/>
                    <v:fill on="t" color2="#FFFFFF" focussize="0,0"/>
                    <v:stroke color="#000000"/>
                    <v:imagedata o:title=""/>
                    <o:lock v:ext="edit" aspectratio="f"/>
                  </v:shape>
                  <v:shape id="_x0000_s2309" o:spid="_x0000_s2309" o:spt="202" type="#_x0000_t202" style="position:absolute;left:4951730;top:1751330;height:1346200;width:391795;" fillcolor="#FFFFFF" filled="t" stroked="t" coordsize="21600,21600">
                    <v:path/>
                    <v:fill on="t" color2="#FFFFFF" focussize="0,0"/>
                    <v:stroke color="#FFFFFF"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outlineLvl w:val="9"/>
                            <w:rPr>
                              <w:rFonts w:hint="eastAsia" w:eastAsia="宋体"/>
                              <w:sz w:val="21"/>
                              <w:lang w:eastAsia="zh-CN"/>
                            </w:rPr>
                          </w:pPr>
                          <w:r>
                            <w:rPr>
                              <w:rFonts w:hint="eastAsia"/>
                              <w:sz w:val="21"/>
                              <w:lang w:eastAsia="zh-CN"/>
                            </w:rPr>
                            <w:t>危废仓库</w:t>
                          </w:r>
                        </w:p>
                      </w:txbxContent>
                    </v:textbox>
                  </v:shape>
                  <v:rect id="_x0000_s2310" o:spid="_x0000_s2310" o:spt="1" style="position:absolute;left:233680;top:525145;height:339725;width:306705;" fillcolor="#FFFFFF" filled="t" stroked="t" coordsize="21600,21600">
                    <v:path/>
                    <v:fill on="t" color2="#FFFFFF" focussize="0,0"/>
                    <v:stroke color="#000000" joinstyle="miter"/>
                    <v:imagedata o:title=""/>
                    <o:lock v:ext="edit" aspectratio="f"/>
                  </v:rect>
                  <v:shape id="_x0000_s2333" o:spid="_x0000_s2333" o:spt="202" type="#_x0000_t202" style="position:absolute;left:4538345;top:574675;height:948690;width:381000;" fillcolor="#FFFFFF" filled="t" stroked="t" coordsize="21600,21600">
                    <v:path/>
                    <v:fill on="t" color2="#FFFFFF" focussize="0,0"/>
                    <v:stroke color="#FFFFFF"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outlineLvl w:val="9"/>
                            <w:rPr>
                              <w:rFonts w:hint="eastAsia" w:eastAsia="宋体"/>
                              <w:sz w:val="21"/>
                              <w:lang w:eastAsia="zh-CN"/>
                            </w:rPr>
                          </w:pPr>
                          <w:r>
                            <w:rPr>
                              <w:rFonts w:hint="eastAsia"/>
                              <w:sz w:val="21"/>
                              <w:lang w:val="en-US" w:eastAsia="zh-CN"/>
                            </w:rPr>
                            <w:t>一般固废</w:t>
                          </w:r>
                          <w:r>
                            <w:rPr>
                              <w:rFonts w:hint="eastAsia"/>
                              <w:sz w:val="21"/>
                              <w:lang w:eastAsia="zh-CN"/>
                            </w:rPr>
                            <w:t>仓库</w:t>
                          </w:r>
                        </w:p>
                      </w:txbxContent>
                    </v:textbox>
                  </v:shape>
                  <w10:wrap type="topAndBottom"/>
                </v:group>
              </w:pict>
            </w:r>
            <w:r>
              <w:rPr>
                <w:sz w:val="24"/>
              </w:rPr>
              <w:pict>
                <v:shape id="_x0000_s2298" o:spid="_x0000_s2298" o:spt="202" type="#_x0000_t202" style="position:absolute;left:0pt;margin-left:297.8pt;margin-top:52.25pt;height:21.4pt;width:47.05pt;z-index:54025113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排气筒</w:t>
                        </w:r>
                      </w:p>
                    </w:txbxContent>
                  </v:textbox>
                </v:shape>
              </w:pict>
            </w:r>
            <w:r>
              <w:rPr>
                <w:sz w:val="24"/>
              </w:rPr>
              <w:pict>
                <v:shape id="_x0000_s2297" o:spid="_x0000_s2297" o:spt="202" type="#_x0000_t202" style="position:absolute;left:0pt;margin-left:193.05pt;margin-top:18pt;height:21.4pt;width:47.05pt;z-index:555217920;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沉淀池</w:t>
                        </w:r>
                      </w:p>
                    </w:txbxContent>
                  </v:textbox>
                </v:shape>
              </w:pict>
            </w:r>
            <w:r>
              <w:rPr>
                <w:sz w:val="24"/>
              </w:rPr>
              <w:pict>
                <v:shape id="_x0000_s2292" o:spid="_x0000_s2292" o:spt="202" type="#_x0000_t202" style="position:absolute;left:0pt;margin-left:-0.4pt;margin-top:130.05pt;height:111.4pt;width:33pt;z-index:525315072;mso-width-relative:page;mso-height-relative:page;" fillcolor="#FFFFFF" filled="t" stroked="t" coordsize="21600,21600">
                  <v:path/>
                  <v:fill on="t" color2="#FFFFFF" focussize="0,0"/>
                  <v:stroke color="#FFFFFF"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噪声监测点位</w:t>
                        </w:r>
                        <w:r>
                          <w:rPr>
                            <w:rFonts w:hint="eastAsia"/>
                            <w:sz w:val="21"/>
                            <w:szCs w:val="21"/>
                            <w:lang w:val="en-US" w:eastAsia="zh-CN"/>
                          </w:rPr>
                          <w:t>3</w:t>
                        </w:r>
                        <w:r>
                          <w:rPr>
                            <w:rFonts w:hint="eastAsia" w:ascii="宋体" w:hAnsi="宋体" w:eastAsia="宋体" w:cs="宋体"/>
                            <w:sz w:val="21"/>
                            <w:szCs w:val="21"/>
                            <w:lang w:eastAsia="zh-CN"/>
                          </w:rPr>
                          <w:t>▲</w:t>
                        </w:r>
                      </w:p>
                      <w:p/>
                    </w:txbxContent>
                  </v:textbox>
                </v:shape>
              </w:pict>
            </w:r>
            <w:r>
              <w:rPr>
                <w:sz w:val="24"/>
              </w:rPr>
              <w:pict>
                <v:shape id="_x0000_s2314" o:spid="_x0000_s2314" o:spt="202" type="#_x0000_t202" style="position:absolute;left:0pt;margin-left:-4pt;margin-top:15.2pt;height:27.7pt;width:51.25pt;z-index:525322240;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污水</w:t>
                        </w:r>
                        <w:r>
                          <w:rPr>
                            <w:rFonts w:hint="eastAsia" w:ascii="宋体" w:hAnsi="宋体" w:eastAsia="宋体" w:cs="宋体"/>
                            <w:sz w:val="21"/>
                            <w:szCs w:val="21"/>
                            <w:lang w:eastAsia="zh-CN"/>
                          </w:rPr>
                          <w:t>★</w:t>
                        </w:r>
                      </w:p>
                    </w:txbxContent>
                  </v:textbox>
                </v:shape>
              </w:pict>
            </w:r>
          </w:p>
          <w:p>
            <w:pPr>
              <w:pStyle w:val="2"/>
              <w:numPr>
                <w:ilvl w:val="0"/>
                <w:numId w:val="0"/>
              </w:numPr>
              <w:ind w:left="0" w:leftChars="0" w:firstLine="0" w:firstLineChars="0"/>
            </w:pPr>
            <w:r>
              <w:rPr>
                <w:sz w:val="24"/>
              </w:rPr>
              <w:pict>
                <v:shape id="_x0000_s2291" o:spid="_x0000_s2291" o:spt="202" type="#_x0000_t202" style="position:absolute;left:0pt;margin-left:238.55pt;margin-top:231.65pt;height:27.7pt;width:103pt;z-index:585999360;mso-width-relative:page;mso-height-relative:page;" fillcolor="#FFFFFF" filled="t" stroked="t" coordsize="21600,21600">
                  <v:path/>
                  <v:fill on="t" color2="#FFFFFF" focussize="0,0"/>
                  <v:stroke color="#FFFFF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噪声监测点位</w:t>
                        </w:r>
                        <w:r>
                          <w:rPr>
                            <w:rFonts w:hint="eastAsia"/>
                            <w:sz w:val="21"/>
                            <w:szCs w:val="21"/>
                            <w:lang w:val="en-US" w:eastAsia="zh-CN"/>
                          </w:rPr>
                          <w:t>2</w:t>
                        </w:r>
                        <w:r>
                          <w:rPr>
                            <w:rFonts w:hint="eastAsia" w:ascii="宋体" w:hAnsi="宋体" w:eastAsia="宋体" w:cs="宋体"/>
                            <w:sz w:val="21"/>
                            <w:szCs w:val="21"/>
                            <w:lang w:eastAsia="zh-CN"/>
                          </w:rPr>
                          <w:t>▲</w:t>
                        </w:r>
                      </w:p>
                    </w:txbxContent>
                  </v:textbox>
                </v:shape>
              </w:pict>
            </w:r>
            <w:r>
              <w:rPr>
                <w:sz w:val="24"/>
              </w:rPr>
              <w:pict>
                <v:shape id="_x0000_s2290" o:spid="_x0000_s2290" o:spt="202" type="#_x0000_t202" style="position:absolute;left:0pt;margin-left:15.5pt;margin-top:237.45pt;height:24.7pt;width:91.8pt;z-index:525849600;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1</w:t>
                        </w:r>
                        <w:r>
                          <w:rPr>
                            <w:rFonts w:hint="eastAsia" w:ascii="宋体" w:hAnsi="宋体" w:eastAsia="宋体" w:cs="宋体"/>
                            <w:sz w:val="21"/>
                            <w:szCs w:val="21"/>
                            <w:lang w:val="en-US" w:eastAsia="zh-CN"/>
                          </w:rPr>
                          <w:t>Ο</w:t>
                        </w:r>
                      </w:p>
                    </w:txbxContent>
                  </v:textbox>
                </v:shape>
              </w:pict>
            </w:r>
            <w:r>
              <w:rPr>
                <w:sz w:val="24"/>
              </w:rPr>
              <w:pict>
                <v:shape id="_x0000_s2328" o:spid="_x0000_s2328" o:spt="202" type="#_x0000_t202" style="position:absolute;left:0pt;margin-left:19.75pt;margin-top:15.5pt;height:24.7pt;width:91.8pt;z-index:1716042752;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2</w:t>
                        </w:r>
                        <w:r>
                          <w:rPr>
                            <w:rFonts w:hint="eastAsia" w:ascii="宋体" w:hAnsi="宋体" w:eastAsia="宋体" w:cs="宋体"/>
                            <w:sz w:val="21"/>
                            <w:szCs w:val="21"/>
                            <w:lang w:val="en-US" w:eastAsia="zh-CN"/>
                          </w:rPr>
                          <w:t>Ο</w:t>
                        </w:r>
                      </w:p>
                    </w:txbxContent>
                  </v:textbox>
                </v:shape>
              </w:pict>
            </w:r>
            <w:r>
              <w:rPr>
                <w:sz w:val="24"/>
              </w:rPr>
              <w:pict>
                <v:shape id="_x0000_s2296" o:spid="_x0000_s2296" o:spt="202" type="#_x0000_t202" style="position:absolute;left:0pt;margin-left:37.6pt;margin-top:106.25pt;height:21.4pt;width:57.25pt;z-index:556058624;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食堂烟囱</w:t>
                        </w:r>
                      </w:p>
                    </w:txbxContent>
                  </v:textbox>
                </v:shape>
              </w:pict>
            </w:r>
            <w:r>
              <w:rPr>
                <w:sz w:val="24"/>
              </w:rPr>
              <w:pict>
                <v:shape id="_x0000_s2294" o:spid="_x0000_s2294" o:spt="202" type="#_x0000_t202" style="position:absolute;left:0pt;margin-left:-1.65pt;margin-top:81.6pt;height:21.4pt;width:47.05pt;z-index:585992192;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化粪池</w:t>
                        </w:r>
                      </w:p>
                    </w:txbxContent>
                  </v:textbox>
                </v:shape>
              </w:pict>
            </w:r>
            <w:r>
              <w:rPr>
                <w:sz w:val="24"/>
              </w:rPr>
              <w:pict>
                <v:shape id="_x0000_s2326" o:spid="_x0000_s2326" o:spt="202" type="#_x0000_t202" style="position:absolute;left:0pt;margin-left:204.05pt;margin-top:73.2pt;height:24.85pt;width:47.05pt;z-index:1167657984;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南风</w:t>
                        </w:r>
                      </w:p>
                    </w:txbxContent>
                  </v:textbox>
                </v:shape>
              </w:pict>
            </w:r>
            <w:r>
              <w:rPr>
                <w:sz w:val="24"/>
              </w:rPr>
              <w:pict>
                <v:line id="_x0000_s2324" o:spid="_x0000_s2324" o:spt="20" style="position:absolute;left:0pt;flip:x y;margin-left:183.7pt;margin-top:59.4pt;height:58pt;width:1.1pt;z-index:876828672;mso-width-relative:page;mso-height-relative:page;" filled="f" stroked="t" coordsize="21600,21600">
                  <v:path arrowok="t"/>
                  <v:fill on="f" focussize="0,0"/>
                  <v:stroke color="#000000" endarrow="open"/>
                  <v:imagedata o:title=""/>
                  <o:lock v:ext="edit" aspectratio="f"/>
                </v:line>
              </w:pict>
            </w:r>
            <w:r>
              <w:rPr>
                <w:sz w:val="24"/>
              </w:rPr>
              <w:pict>
                <v:line id="_x0000_s2325" o:spid="_x0000_s2325" o:spt="20" style="position:absolute;left:0pt;flip:x y;margin-left:195.7pt;margin-top:71.4pt;height:50.05pt;width:1.75pt;z-index:879064064;mso-width-relative:page;mso-height-relative:page;" filled="f" stroked="t" coordsize="21600,21600">
                  <v:path arrowok="t"/>
                  <v:fill on="f" focussize="0,0"/>
                  <v:stroke color="#000000" endarrow="open"/>
                  <v:imagedata o:title=""/>
                  <o:lock v:ext="edit" aspectratio="f"/>
                </v:line>
              </w:pict>
            </w:r>
            <w:r>
              <w:rPr>
                <w:sz w:val="24"/>
              </w:rPr>
              <w:pict>
                <v:line id="_x0000_s2323" o:spid="_x0000_s2323" o:spt="20" style="position:absolute;left:0pt;flip:x y;margin-left:171.7pt;margin-top:47.4pt;height:50.65pt;width:1.1pt;z-index:253892608;mso-width-relative:page;mso-height-relative:page;" fillcolor="#FFFFFF" filled="t" stroked="t" coordsize="21600,21600">
                  <v:path arrowok="t"/>
                  <v:fill on="t" color2="#FFFFFF" focussize="0,0"/>
                  <v:stroke color="#000000" endarrow="open"/>
                  <v:imagedata o:title=""/>
                  <o:lock v:ext="edit" aspectratio="f"/>
                </v:line>
              </w:pict>
            </w:r>
            <w:r>
              <w:rPr>
                <w:sz w:val="24"/>
              </w:rPr>
              <w:pict>
                <v:shape id="_x0000_s2293" o:spid="_x0000_s2293" o:spt="202" type="#_x0000_t202" style="position:absolute;left:0pt;margin-left:367.9pt;margin-top:149.65pt;height:111.4pt;width:28.15pt;z-index:525299712;mso-width-relative:page;mso-height-relative:page;" fillcolor="#FFFFFF" filled="t" stroked="t" coordsize="21600,21600">
                  <v:path/>
                  <v:fill on="t" color2="#FFFFFF" focussize="0,0"/>
                  <v:stroke color="#FFFFF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噪声监测点位</w:t>
                        </w:r>
                        <w:r>
                          <w:rPr>
                            <w:rFonts w:hint="eastAsia"/>
                            <w:sz w:val="21"/>
                            <w:szCs w:val="21"/>
                            <w:lang w:val="en-US" w:eastAsia="zh-CN"/>
                          </w:rPr>
                          <w:t>1</w:t>
                        </w:r>
                        <w:r>
                          <w:rPr>
                            <w:rFonts w:hint="eastAsia" w:ascii="宋体" w:hAnsi="宋体" w:eastAsia="宋体" w:cs="宋体"/>
                            <w:sz w:val="21"/>
                            <w:szCs w:val="21"/>
                            <w:lang w:eastAsia="zh-CN"/>
                          </w:rPr>
                          <w:t>▲</w:t>
                        </w:r>
                      </w:p>
                      <w:p/>
                    </w:txbxContent>
                  </v:textbox>
                </v:shape>
              </w:pict>
            </w:r>
          </w:p>
          <w:p>
            <w:pPr>
              <w:pStyle w:val="2"/>
              <w:numPr>
                <w:ilvl w:val="0"/>
                <w:numId w:val="0"/>
              </w:numPr>
              <w:ind w:left="0" w:leftChars="0" w:firstLine="0" w:firstLineChars="0"/>
              <w:jc w:val="center"/>
              <w:rPr>
                <w:rFonts w:hint="eastAsia" w:eastAsiaTheme="minorEastAsia"/>
                <w:b/>
                <w:bCs/>
                <w:sz w:val="21"/>
                <w:szCs w:val="21"/>
                <w:lang w:val="en-US" w:eastAsia="zh-CN"/>
              </w:rPr>
            </w:pPr>
            <w:r>
              <w:rPr>
                <w:rFonts w:hint="eastAsia"/>
                <w:b/>
                <w:bCs/>
                <w:sz w:val="21"/>
                <w:szCs w:val="21"/>
                <w:lang w:val="en-US" w:eastAsia="zh-CN"/>
              </w:rPr>
              <w:t>图5监测点位布置图</w:t>
            </w:r>
          </w:p>
          <w:p>
            <w:pPr>
              <w:pStyle w:val="2"/>
              <w:numPr>
                <w:ilvl w:val="0"/>
                <w:numId w:val="0"/>
              </w:numPr>
              <w:ind w:left="0" w:leftChars="0" w:firstLine="0" w:firstLineChars="0"/>
            </w:pPr>
          </w:p>
          <w:p>
            <w:pPr>
              <w:pStyle w:val="2"/>
              <w:numPr>
                <w:ilvl w:val="0"/>
                <w:numId w:val="0"/>
              </w:numPr>
              <w:ind w:left="0" w:leftChars="0" w:firstLine="0" w:firstLineChars="0"/>
            </w:pPr>
          </w:p>
          <w:p>
            <w:pPr>
              <w:pStyle w:val="2"/>
              <w:numPr>
                <w:ilvl w:val="0"/>
                <w:numId w:val="0"/>
              </w:numPr>
              <w:ind w:left="0" w:leftChars="0" w:firstLine="0" w:firstLineChars="0"/>
            </w:pPr>
          </w:p>
          <w:p>
            <w:pPr>
              <w:pStyle w:val="2"/>
              <w:numPr>
                <w:ilvl w:val="0"/>
                <w:numId w:val="0"/>
              </w:numPr>
              <w:ind w:left="0" w:leftChars="0" w:firstLine="0" w:firstLineChars="0"/>
            </w:pPr>
          </w:p>
          <w:p>
            <w:pPr>
              <w:pStyle w:val="2"/>
              <w:numPr>
                <w:ilvl w:val="0"/>
                <w:numId w:val="0"/>
              </w:numPr>
              <w:ind w:left="0" w:leftChars="0" w:firstLine="0" w:firstLineChars="0"/>
            </w:pPr>
          </w:p>
          <w:p>
            <w:pPr>
              <w:pStyle w:val="2"/>
              <w:numPr>
                <w:ilvl w:val="0"/>
                <w:numId w:val="0"/>
              </w:numPr>
              <w:ind w:left="0" w:leftChars="0" w:firstLine="0" w:firstLineChars="0"/>
            </w:pPr>
          </w:p>
          <w:p>
            <w:pPr>
              <w:pStyle w:val="2"/>
              <w:numPr>
                <w:ilvl w:val="0"/>
                <w:numId w:val="0"/>
              </w:numPr>
              <w:ind w:left="0" w:leftChars="0" w:firstLine="0" w:firstLineChars="0"/>
            </w:pPr>
          </w:p>
          <w:p>
            <w:pPr>
              <w:pStyle w:val="2"/>
              <w:numPr>
                <w:ilvl w:val="0"/>
                <w:numId w:val="0"/>
              </w:numPr>
              <w:ind w:left="0" w:leftChars="0" w:firstLine="0" w:firstLineChars="0"/>
            </w:pPr>
          </w:p>
          <w:p>
            <w:pPr>
              <w:pStyle w:val="2"/>
              <w:numPr>
                <w:ilvl w:val="0"/>
                <w:numId w:val="0"/>
              </w:numPr>
              <w:ind w:left="0" w:leftChars="0" w:firstLine="0" w:firstLineChars="0"/>
            </w:pPr>
            <w:r>
              <w:rPr>
                <w:sz w:val="24"/>
              </w:rPr>
              <w:pict>
                <v:shape id="_x0000_s2316" o:spid="_x0000_s2316" o:spt="202" type="#_x0000_t202" style="position:absolute;left:0pt;margin-left:188.75pt;margin-top:264.65pt;height:21.4pt;width:110pt;z-index:527516672;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b/>
                            <w:bCs/>
                            <w:sz w:val="21"/>
                            <w:szCs w:val="21"/>
                            <w:lang w:eastAsia="zh-CN"/>
                          </w:rPr>
                        </w:pPr>
                        <w:r>
                          <w:rPr>
                            <w:rFonts w:hint="eastAsia"/>
                            <w:b/>
                            <w:bCs/>
                            <w:sz w:val="21"/>
                            <w:szCs w:val="21"/>
                            <w:lang w:eastAsia="zh-CN"/>
                          </w:rPr>
                          <w:t>图</w:t>
                        </w:r>
                        <w:r>
                          <w:rPr>
                            <w:rFonts w:hint="eastAsia"/>
                            <w:b/>
                            <w:bCs/>
                            <w:sz w:val="21"/>
                            <w:szCs w:val="21"/>
                            <w:lang w:val="en-US" w:eastAsia="zh-CN"/>
                          </w:rPr>
                          <w:t>5</w:t>
                        </w:r>
                        <w:r>
                          <w:rPr>
                            <w:rFonts w:hint="eastAsia"/>
                            <w:b/>
                            <w:bCs/>
                            <w:sz w:val="21"/>
                            <w:szCs w:val="21"/>
                            <w:lang w:eastAsia="zh-CN"/>
                          </w:rPr>
                          <w:t>检测点位布置图</w:t>
                        </w:r>
                      </w:p>
                    </w:txbxContent>
                  </v:textbox>
                </v:shape>
              </w:pict>
            </w:r>
            <w:r>
              <w:rPr>
                <w:sz w:val="24"/>
              </w:rPr>
              <w:pict>
                <v:shape id="_x0000_s2317" o:spid="_x0000_s2317" o:spt="202" type="#_x0000_t202" style="position:absolute;left:0pt;margin-left:349.65pt;margin-top:291.6pt;height:21.4pt;width:91.8pt;z-index:526400512;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1</w:t>
                        </w:r>
                        <w:r>
                          <w:rPr>
                            <w:rFonts w:hint="eastAsia" w:ascii="宋体" w:hAnsi="宋体" w:eastAsia="宋体" w:cs="宋体"/>
                            <w:sz w:val="21"/>
                            <w:szCs w:val="21"/>
                            <w:lang w:val="en-US" w:eastAsia="zh-CN"/>
                          </w:rPr>
                          <w:t>Ο</w:t>
                        </w:r>
                      </w:p>
                    </w:txbxContent>
                  </v:textbox>
                </v:shape>
              </w:pict>
            </w:r>
            <w:r>
              <w:rPr>
                <w:sz w:val="24"/>
              </w:rPr>
              <w:pict>
                <v:shape id="_x0000_s2318" o:spid="_x0000_s2318" o:spt="202" type="#_x0000_t202" style="position:absolute;left:0pt;margin-left:23pt;margin-top:295.1pt;height:21.4pt;width:91.8pt;z-index:52612505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4</w:t>
                        </w:r>
                        <w:r>
                          <w:rPr>
                            <w:rFonts w:hint="eastAsia" w:ascii="宋体" w:hAnsi="宋体" w:eastAsia="宋体" w:cs="宋体"/>
                            <w:sz w:val="21"/>
                            <w:szCs w:val="21"/>
                            <w:lang w:val="en-US" w:eastAsia="zh-CN"/>
                          </w:rPr>
                          <w:t>Ο</w:t>
                        </w:r>
                      </w:p>
                    </w:txbxContent>
                  </v:textbox>
                </v:shape>
              </w:pict>
            </w:r>
          </w:p>
        </w:tc>
        <w:tc>
          <w:tcPr>
            <w:tcW w:w="9684" w:type="dxa"/>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0"/>
              <w:rPr>
                <w:rFonts w:hint="eastAsia"/>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lang w:eastAsia="zh-CN"/>
        </w:rPr>
      </w:pPr>
    </w:p>
    <w:p>
      <w:pPr>
        <w:spacing w:line="240" w:lineRule="auto"/>
        <w:ind w:firstLine="0" w:firstLineChars="0"/>
        <w:outlineLvl w:val="0"/>
        <w:rPr>
          <w:b/>
          <w:bCs/>
        </w:rPr>
      </w:pPr>
      <w:bookmarkStart w:id="30" w:name="_Toc27913_WPSOffice_Level1"/>
      <w:r>
        <w:rPr>
          <w:b/>
          <w:bCs/>
        </w:rPr>
        <w:t>表</w:t>
      </w:r>
      <w:r>
        <w:rPr>
          <w:rFonts w:hint="eastAsia"/>
          <w:b/>
          <w:bCs/>
        </w:rPr>
        <w:t>四 建设项目环境影响报告表主要结论及审批部门审批决定</w:t>
      </w:r>
      <w:bookmarkEnd w:id="30"/>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keepNext w:val="0"/>
              <w:keepLines w:val="0"/>
              <w:pageBreakBefore w:val="0"/>
              <w:widowControl/>
              <w:numPr>
                <w:ilvl w:val="0"/>
                <w:numId w:val="7"/>
              </w:numPr>
              <w:tabs>
                <w:tab w:val="left" w:pos="398"/>
              </w:tabs>
              <w:kinsoku/>
              <w:wordWrap/>
              <w:overflowPunct/>
              <w:topLinePunct w:val="0"/>
              <w:autoSpaceDE/>
              <w:autoSpaceDN/>
              <w:bidi w:val="0"/>
              <w:adjustRightInd/>
              <w:snapToGrid/>
              <w:spacing w:line="360" w:lineRule="auto"/>
              <w:ind w:firstLine="0" w:firstLineChars="0"/>
              <w:jc w:val="left"/>
              <w:textAlignment w:val="auto"/>
              <w:outlineLvl w:val="0"/>
              <w:rPr>
                <w:rFonts w:hint="eastAsia"/>
                <w:b/>
                <w:bCs/>
                <w:lang w:val="en-US" w:eastAsia="zh-CN"/>
              </w:rPr>
            </w:pPr>
            <w:r>
              <w:rPr>
                <w:rFonts w:hint="eastAsia"/>
                <w:b/>
                <w:bCs/>
                <w:lang w:val="en-US" w:eastAsia="zh-CN"/>
              </w:rPr>
              <w:t>建设项目环境影响报告表主要结论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对照《产业结构调整指导目录》（2013年修正本），该项目为环保型中压气体绝缘开关柜生产项目，属于鼓励类项目，且项目已获得永修县发展和改革委员会备案通知，项目建设符合当前国家和地方产业政策。</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项目位于江西永修云山经济开发区城南片区，距京九线（40m），根据《铁路安全管理条例》国务院639号规定铁路桥梁外侧起1000米范围内，禁止从事采矿及爆破作业，铁路两侧应设立安全保护区：在市内区，保护区范围距离不少于8m；在城市郊区居民区，保护范围不少于10m；城镇居民区，保护区范围不少于12m；其他地区不少于15m。本项目位于工业园区内，保护范围应不小于15m，项目东面为京九铁路直线距离为40m，大于铁路安全保护区的范围要求，且项目主要从事开关柜的生产，不涉及采石及爆破相关作业。因此项目符合铁路周边选址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江西永修县云山经济开发区城南片区重点发展清洁环保、劳动密集、技术密集的机械电子、办公文具、仓储物流等产业。本项目为配电柜开关控制设备制造，属于机械电子产业，符合江西永修云山经济开发区城南片区规划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企业周边环境空气质量符合《环境空气质量标准》（GB3095-1996）及其修改单的中二级标准；地表水环境质量符合《地表水环境质量标准》（GB3838-2008）三类标准；声环境满足《声环境质量标准》（GB3096-2008）3类功能区限值标准；地下水环境质量符合《地下水质量标准》（GB/T14848-93）中的三类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项目生产过程中无需用水，废水主要为厂房地面冲洗废水和生活污水。项目废水采取分质处理，地面冲洗废水和生活污水分别经沉淀池和化粪池预处理后，一同采取“地埋式一体化污水处理设施”处理。项目废水达《永修县城镇污水处理厂接管标准》后由园区污水管网排入永修县城镇污水处理厂进行集中处理，尾水排入修水，对修水水质影响较小。</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项目废气主要为焊接烟尘、食堂油烟及无组织排放废气。项目拟对焊接烟尘采取集气罩收集处理，收集后的烟尘通过15m高的排气筒排放，烟尘排放浓度和排放速率满足《大气污染物综合排放标准》（GB16297-1996）表2中二级排放标准（颗粒物：浓度120mg/m</w:t>
            </w:r>
            <w:r>
              <w:rPr>
                <w:rFonts w:hint="eastAsia"/>
                <w:vertAlign w:val="superscript"/>
                <w:lang w:val="en-US" w:eastAsia="zh-CN"/>
              </w:rPr>
              <w:t>3</w:t>
            </w:r>
            <w:r>
              <w:rPr>
                <w:rFonts w:hint="eastAsia"/>
                <w:vertAlign w:val="baseline"/>
                <w:lang w:val="en-US" w:eastAsia="zh-CN"/>
              </w:rPr>
              <w:t>,速率3.5kg/h</w:t>
            </w:r>
            <w:r>
              <w:rPr>
                <w:rFonts w:hint="eastAsia"/>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食堂油烟经静电油烟净化器处理后通过烟管道引至屋顶排放，排放浓度满足《饮食业油烟排放执行标准（试行）》(GB18483-2001)中表1及表2小型标准。</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pPr>
      <w:r>
        <w:br w:type="page"/>
      </w:r>
    </w:p>
    <w:p>
      <w:pPr>
        <w:spacing w:line="240" w:lineRule="auto"/>
        <w:ind w:firstLine="0" w:firstLineChars="0"/>
        <w:outlineLvl w:val="0"/>
        <w:rPr>
          <w:b/>
          <w:bCs/>
        </w:rPr>
      </w:pPr>
      <w:bookmarkStart w:id="31" w:name="_Toc20433_WPSOffice_Level1"/>
      <w:r>
        <w:rPr>
          <w:rFonts w:hint="eastAsia"/>
          <w:b/>
          <w:bCs/>
          <w:lang w:eastAsia="zh-CN"/>
        </w:rPr>
        <w:t>续</w:t>
      </w:r>
      <w:r>
        <w:rPr>
          <w:b/>
          <w:bCs/>
        </w:rPr>
        <w:t>表</w:t>
      </w:r>
      <w:r>
        <w:rPr>
          <w:rFonts w:hint="eastAsia"/>
          <w:b/>
          <w:bCs/>
        </w:rPr>
        <w:t>四 建设项目环境影响报告表主要结论及审批部门审批决定</w:t>
      </w:r>
      <w:bookmarkEnd w:id="31"/>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1" w:hRule="atLeast"/>
        </w:trPr>
        <w:tc>
          <w:tcPr>
            <w:tcW w:w="9684"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vertAlign w:val="baseline"/>
                <w:lang w:eastAsia="zh-CN"/>
              </w:rPr>
            </w:pPr>
            <w:r>
              <w:rPr>
                <w:rFonts w:hint="eastAsia"/>
                <w:vertAlign w:val="baseline"/>
                <w:lang w:eastAsia="zh-CN"/>
              </w:rPr>
              <w:t>无组织废气主要来源为车间无组织排放烟尘。车间无组织排放废气主要采取加强车间通风和厂区绿化等措施。</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eastAsia="zh-CN"/>
              </w:rPr>
              <w:t>项目固体废弃物主要为边角废料、不合格品、废包装材料、沉淀池污泥、焊渣、废机油和职工生活垃圾。废边角料、不合格品和废包装材料均外售给废品回收公司；焊渣外售给焊渣回收公司；沉淀池污泥定期清运至砖厂制砖瓶；生活垃圾统一收集后交由环卫部分集中处理。废机油属危险废物(HW08)，交由有资质处理单位处置。通过相应处理措施，各项固废均能得到资源化、无害化处理，对周围环境影响较小。</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eastAsia="zh-CN"/>
              </w:rPr>
              <w:t>项目选用低噪声型设备，设备安装消声器和橡胶隔振垫，房间墙体材料采取相应的消声、隔声、吸声等措施;加强绿化，种植高大叶茂树木，形成绿化带屏障。通过以上措施，项目运营期厂界噪声能满足《工业企业厂界环境噪声排放标准》(GB12348-2008)3类标准要求，对周边声环境影响较小。</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vertAlign w:val="baseline"/>
                <w:lang w:eastAsia="zh-CN"/>
              </w:rPr>
            </w:pPr>
            <w:r>
              <w:rPr>
                <w:rFonts w:hint="eastAsia"/>
                <w:vertAlign w:val="baseline"/>
                <w:lang w:eastAsia="zh-CN"/>
              </w:rPr>
              <w:t>项目生产工艺简单、成熟，选用低能耗、低噪声的先进生产设备和无毒或低害原料;产品符合《产业结构调整指导目录》(2013 年修正本);废物回收利用:厂区各项污染物均得到妥善处置;严格遵守日常监测制度，确保达标排放。本项目清洁生产水平较高，达国内先进水平。</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cs="Times New Roman"/>
                <w:vertAlign w:val="baseline"/>
                <w:lang w:eastAsia="zh-CN"/>
              </w:rPr>
            </w:pPr>
            <w:r>
              <w:rPr>
                <w:rFonts w:hint="default" w:ascii="Times New Roman" w:hAnsi="Times New Roman" w:cs="Times New Roman"/>
                <w:vertAlign w:val="baseline"/>
                <w:lang w:eastAsia="zh-CN"/>
              </w:rPr>
              <w:t>项目总平面布置根据厂区地势、地形及生产工艺流程等进行分区设计，并充分考虑了主导风向、物料运输、污水处理和排放等因素，项目总平面布局合理。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cs="Times New Roman"/>
                <w:vertAlign w:val="baseline"/>
                <w:lang w:eastAsia="zh-CN"/>
              </w:rPr>
            </w:pPr>
            <w:r>
              <w:rPr>
                <w:rFonts w:hint="default" w:ascii="Times New Roman" w:hAnsi="Times New Roman" w:cs="Times New Roman"/>
                <w:vertAlign w:val="baseline"/>
                <w:lang w:eastAsia="zh-CN"/>
              </w:rPr>
              <w:t>根据《环保部办公厅关于印发“十二五”期间全国主要污染物排放总量控制规划工作的通知》以及《江西省人民政府关于“十二五”期间各设区市主要污染物排放总量控制计划的批复》，“十二五”期间国家对COD、 NH</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eastAsia="zh-CN"/>
              </w:rPr>
              <w:t>-N、SO</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eastAsia="zh-CN"/>
              </w:rPr>
              <w:t>及NO</w:t>
            </w:r>
            <w:r>
              <w:rPr>
                <w:rFonts w:hint="default" w:ascii="Times New Roman" w:hAnsi="Times New Roman" w:cs="Times New Roman"/>
                <w:vertAlign w:val="subscript"/>
                <w:lang w:val="en-US" w:eastAsia="zh-CN"/>
              </w:rPr>
              <w:t>x</w:t>
            </w:r>
            <w:r>
              <w:rPr>
                <w:rFonts w:hint="default" w:ascii="Times New Roman" w:hAnsi="Times New Roman" w:cs="Times New Roman"/>
                <w:vertAlign w:val="baseline"/>
                <w:lang w:eastAsia="zh-CN"/>
              </w:rPr>
              <w:t>、四种污染物排放实行总量控制和计划管理。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vertAlign w:val="baseline"/>
                <w:lang w:eastAsia="zh-CN"/>
              </w:rPr>
            </w:pPr>
            <w:r>
              <w:rPr>
                <w:rFonts w:hint="eastAsia"/>
                <w:vertAlign w:val="baseline"/>
                <w:lang w:eastAsia="zh-CN"/>
              </w:rPr>
              <w:t>项目废气中无</w:t>
            </w:r>
            <w:r>
              <w:rPr>
                <w:rFonts w:hint="default" w:ascii="Times New Roman" w:hAnsi="Times New Roman" w:cs="Times New Roman"/>
                <w:vertAlign w:val="baseline"/>
                <w:lang w:eastAsia="zh-CN"/>
              </w:rPr>
              <w:t>S0</w:t>
            </w:r>
            <w:r>
              <w:rPr>
                <w:rFonts w:hint="default" w:ascii="Times New Roman" w:hAnsi="Times New Roman" w:cs="Times New Roman"/>
                <w:vertAlign w:val="subscript"/>
                <w:lang w:val="en-US" w:eastAsia="zh-CN"/>
              </w:rPr>
              <w:t>2</w:t>
            </w:r>
            <w:r>
              <w:rPr>
                <w:rFonts w:hint="eastAsia"/>
                <w:vertAlign w:val="baseline"/>
                <w:lang w:eastAsia="zh-CN"/>
              </w:rPr>
              <w:t>和</w:t>
            </w:r>
            <w:r>
              <w:rPr>
                <w:rFonts w:hint="default" w:ascii="Times New Roman" w:hAnsi="Times New Roman" w:cs="Times New Roman"/>
                <w:vertAlign w:val="baseline"/>
                <w:lang w:eastAsia="zh-CN"/>
              </w:rPr>
              <w:t>NOx</w:t>
            </w:r>
            <w:r>
              <w:rPr>
                <w:rFonts w:hint="eastAsia"/>
                <w:vertAlign w:val="baseline"/>
                <w:lang w:eastAsia="zh-CN"/>
              </w:rPr>
              <w:t>。废水采取分质处理，地面冲洗废水和生活污水分别经沉淀池和化粪池预处理后，一同采取“地埋式一体化污水处理设施”处理。 本项|目建议总量控制指标为</w:t>
            </w:r>
            <w:r>
              <w:rPr>
                <w:rFonts w:hint="default" w:ascii="Times New Roman" w:hAnsi="Times New Roman" w:cs="Times New Roman"/>
                <w:vertAlign w:val="baseline"/>
                <w:lang w:eastAsia="zh-CN"/>
              </w:rPr>
              <w:t>COD: 0.176</w:t>
            </w:r>
            <w:r>
              <w:rPr>
                <w:rFonts w:hint="default" w:ascii="Times New Roman" w:hAnsi="Times New Roman" w:cs="Times New Roman"/>
                <w:vertAlign w:val="baseline"/>
                <w:lang w:val="en-US" w:eastAsia="zh-CN"/>
              </w:rPr>
              <w:t>t/</w:t>
            </w:r>
            <w:r>
              <w:rPr>
                <w:rFonts w:hint="default" w:ascii="Times New Roman" w:hAnsi="Times New Roman" w:cs="Times New Roman"/>
                <w:vertAlign w:val="baseline"/>
                <w:lang w:eastAsia="zh-CN"/>
              </w:rPr>
              <w:t>a</w:t>
            </w:r>
            <w:r>
              <w:rPr>
                <w:rFonts w:hint="eastAsia"/>
                <w:vertAlign w:val="baseline"/>
                <w:lang w:eastAsia="zh-CN"/>
              </w:rPr>
              <w:t>，</w:t>
            </w:r>
            <w:r>
              <w:rPr>
                <w:rFonts w:hint="default" w:ascii="Times New Roman" w:hAnsi="Times New Roman" w:cs="Times New Roman"/>
                <w:vertAlign w:val="baseline"/>
                <w:lang w:eastAsia="zh-CN"/>
              </w:rPr>
              <w:t>NH</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eastAsia="zh-CN"/>
              </w:rPr>
              <w:t>-N: 0.0141</w:t>
            </w:r>
            <w:r>
              <w:rPr>
                <w:rFonts w:hint="default" w:ascii="Times New Roman" w:hAnsi="Times New Roman" w:cs="Times New Roman"/>
                <w:vertAlign w:val="baseline"/>
                <w:lang w:val="en-US" w:eastAsia="zh-CN"/>
              </w:rPr>
              <w:t>t/</w:t>
            </w:r>
            <w:r>
              <w:rPr>
                <w:rFonts w:hint="default" w:ascii="Times New Roman" w:hAnsi="Times New Roman" w:cs="Times New Roman"/>
                <w:vertAlign w:val="baseline"/>
                <w:lang w:eastAsia="zh-CN"/>
              </w:rPr>
              <w:t>a。</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vertAlign w:val="baseline"/>
                <w:lang w:eastAsia="zh-CN"/>
              </w:rPr>
            </w:pPr>
            <w:r>
              <w:rPr>
                <w:rFonts w:hint="eastAsia"/>
                <w:vertAlign w:val="baseline"/>
                <w:lang w:eastAsia="zh-CN"/>
              </w:rPr>
              <w:t>项目建设符合国家当前产业政策和清洁生产要求，选址符合永修县总体规划，所在区域环境质量满足相应环境功能区划要求，项目建设能与周边环境相容;项目拟采取的污染防治措施有效，污染物排放能满足相应排放标准和总量控制要求；项目的建设得到当地公众</w:t>
            </w:r>
          </w:p>
        </w:tc>
      </w:tr>
    </w:tbl>
    <w:p>
      <w:pPr>
        <w:spacing w:line="240" w:lineRule="auto"/>
        <w:ind w:firstLine="0" w:firstLineChars="0"/>
        <w:outlineLvl w:val="0"/>
        <w:rPr>
          <w:rFonts w:hint="eastAsia"/>
          <w:lang w:eastAsia="zh-CN"/>
        </w:rPr>
      </w:pPr>
    </w:p>
    <w:p>
      <w:pPr>
        <w:spacing w:line="240" w:lineRule="auto"/>
        <w:ind w:firstLine="0" w:firstLineChars="0"/>
        <w:outlineLvl w:val="0"/>
        <w:rPr>
          <w:rFonts w:hint="eastAsia"/>
          <w:b/>
          <w:bCs/>
          <w:lang w:eastAsia="zh-CN"/>
        </w:rPr>
      </w:pPr>
      <w:bookmarkStart w:id="32" w:name="_Toc21473_WPSOffice_Level1"/>
    </w:p>
    <w:p>
      <w:pPr>
        <w:spacing w:line="240" w:lineRule="auto"/>
        <w:ind w:firstLine="0" w:firstLineChars="0"/>
        <w:outlineLvl w:val="0"/>
        <w:rPr>
          <w:b/>
          <w:bCs/>
        </w:rPr>
      </w:pPr>
      <w:r>
        <w:rPr>
          <w:rFonts w:hint="eastAsia"/>
          <w:b/>
          <w:bCs/>
          <w:lang w:eastAsia="zh-CN"/>
        </w:rPr>
        <w:t>续</w:t>
      </w:r>
      <w:r>
        <w:rPr>
          <w:b/>
          <w:bCs/>
        </w:rPr>
        <w:t>表</w:t>
      </w:r>
      <w:r>
        <w:rPr>
          <w:rFonts w:hint="eastAsia"/>
          <w:b/>
          <w:bCs/>
        </w:rPr>
        <w:t>四 建设项目环境影响报告表主要结论及审批部门审批决定</w:t>
      </w:r>
      <w:bookmarkEnd w:id="32"/>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vertAlign w:val="baseline"/>
                <w:lang w:eastAsia="zh-CN"/>
              </w:rPr>
            </w:pPr>
            <w:r>
              <w:rPr>
                <w:rFonts w:hint="eastAsia"/>
                <w:vertAlign w:val="baseline"/>
                <w:lang w:eastAsia="zh-CN"/>
              </w:rPr>
              <w:t>的支持，具有良好的经济效益和较好的社会效益。</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通过对本项目的环境影响分析评价，项目运营过程中会产生废水、废气、噪声、固废等污染物，对周围环境空气质量、水环境、声环境、生态环境造成一定不利影响，经采取综合性、积极有效的防治措施并确保污染物达标排放后，可避免或减少这些不利影响，影响均在环境可接受的范围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vertAlign w:val="baseline"/>
                <w:lang w:val="en-US" w:eastAsia="zh-CN"/>
              </w:rPr>
            </w:pPr>
            <w:r>
              <w:rPr>
                <w:rFonts w:hint="eastAsia"/>
                <w:vertAlign w:val="baseline"/>
                <w:lang w:val="en-US" w:eastAsia="zh-CN"/>
              </w:rPr>
              <w:t>综上所述，在认真执行建设项目“三同时”制度，切实落实各项规划方案的要求，完成本次环境影响评价提出的各项污染防治措施及生态保护措施，严格落实各项环保措施和环境管理机构的要求的前提下，确保各污染物达标排放，对周围的环境影响较小。从环境保护角度分析，本项目建设是可行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vertAlign w:val="baseline"/>
                <w:lang w:val="en-US" w:eastAsia="zh-CN"/>
              </w:rPr>
            </w:pPr>
            <w:r>
              <w:rPr>
                <w:rFonts w:hint="eastAsia"/>
                <w:vertAlign w:val="baseline"/>
                <w:lang w:val="en-US" w:eastAsia="zh-CN"/>
              </w:rPr>
              <w:t>对策建议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vertAlign w:val="baseline"/>
                <w:lang w:val="en-US" w:eastAsia="zh-CN"/>
              </w:rPr>
            </w:pPr>
            <w:r>
              <w:rPr>
                <w:rFonts w:hint="eastAsia"/>
                <w:vertAlign w:val="baseline"/>
                <w:lang w:val="en-US" w:eastAsia="zh-CN"/>
              </w:rPr>
              <w:t>(1)为了能使厂区内各项污染防治措施达到较好的实际使用效果，厂方应建立健全的环境保护制度，设立负责环保的科室，负责经常性的监督管理工作；加强对产噪设备的维修、保养及管理，确保工作设备的良性运转。</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vertAlign w:val="baseline"/>
                <w:lang w:val="en-US" w:eastAsia="zh-CN"/>
              </w:rPr>
            </w:pPr>
            <w:r>
              <w:rPr>
                <w:rFonts w:hint="eastAsia"/>
                <w:vertAlign w:val="baseline"/>
                <w:lang w:val="en-US" w:eastAsia="zh-CN"/>
              </w:rPr>
              <w:t>(2)加强厂区内的绿化，并要对绿化妥善管理，这不仅可美化环境，同时还有抑尘、降噪、净化空气、改善办公条件等用处。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vertAlign w:val="baseline"/>
                <w:lang w:val="en-US" w:eastAsia="zh-CN"/>
              </w:rPr>
            </w:pPr>
            <w:r>
              <w:rPr>
                <w:rFonts w:hint="eastAsia"/>
                <w:vertAlign w:val="baseline"/>
                <w:lang w:val="en-US" w:eastAsia="zh-CN"/>
              </w:rPr>
              <w:t>(3)如产品方案、工艺、设备、原辅材料消耗等生产情况有大的变动，应及时向有关部门及时申报。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vertAlign w:val="baseline"/>
                <w:lang w:val="en-US" w:eastAsia="zh-CN"/>
              </w:rPr>
            </w:pPr>
            <w:r>
              <w:rPr>
                <w:rFonts w:hint="eastAsia"/>
                <w:vertAlign w:val="baseline"/>
                <w:lang w:val="en-US" w:eastAsia="zh-CN"/>
              </w:rPr>
              <w:t>(4)建设单位须尽快落实各项环保措施，以减轻对周围环境的影响。</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Chars="0"/>
              <w:textAlignment w:val="auto"/>
              <w:outlineLvl w:val="9"/>
              <w:rPr>
                <w:rFonts w:hint="eastAsia"/>
                <w:b/>
              </w:rPr>
            </w:pPr>
            <w:r>
              <w:rPr>
                <w:rFonts w:hint="eastAsia"/>
                <w:b/>
                <w:lang w:val="en-US" w:eastAsia="zh-CN"/>
              </w:rPr>
              <w:t>2、</w:t>
            </w:r>
            <w:r>
              <w:rPr>
                <w:rFonts w:hint="eastAsia"/>
                <w:b/>
              </w:rPr>
              <w:t>审批部门审批决定</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根据《报告表》的结论、建议与专家审核意见，  同意你公司按《报告表》所列建设项目地点、性质、规模和环境保护目标措施进行建设。项目建设地点位于江西永修云山经济开发区城南片区，地理位置:  东经1150°49' 17.9″；北纬28°57' 46.14″。项目东面为空地，京九线(距项目40m)和牌坊(距项目142m)，南面为江西省宏旺科技有限公司，西面为昌友东路(规划路)和江西省昌友包装科技有限公司，北面为江西特纳江波实业发展有限公司。项目占地面积为2000平方米，总投资为10015万元，其中环保投资75万元(主要用于化粪池、废气处理系统、固废暂存场的建设)。</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该项目为新建项目，生产规模为年产10000台环保型中压气体绝缘开关柜。项目在建设过程中必须严格执行配套的环境保护设施与主体工程同时设计、同时施工、同时投入使用</w:t>
            </w:r>
          </w:p>
        </w:tc>
      </w:tr>
    </w:tbl>
    <w:p>
      <w:pPr>
        <w:spacing w:line="240" w:lineRule="auto"/>
        <w:ind w:firstLine="0" w:firstLineChars="0"/>
        <w:outlineLvl w:val="0"/>
        <w:rPr>
          <w:b/>
          <w:bCs/>
        </w:rPr>
      </w:pPr>
      <w:bookmarkStart w:id="33" w:name="_Toc18534_WPSOffice_Level1"/>
      <w:r>
        <w:rPr>
          <w:rFonts w:hint="eastAsia"/>
          <w:b/>
          <w:bCs/>
          <w:lang w:eastAsia="zh-CN"/>
        </w:rPr>
        <w:t>续</w:t>
      </w:r>
      <w:r>
        <w:rPr>
          <w:b/>
          <w:bCs/>
        </w:rPr>
        <w:t>表</w:t>
      </w:r>
      <w:r>
        <w:rPr>
          <w:rFonts w:hint="eastAsia"/>
          <w:b/>
          <w:bCs/>
        </w:rPr>
        <w:t>四 建设项目环境影响报告表主要结论及审批部门审批决定</w:t>
      </w:r>
      <w:bookmarkEnd w:id="33"/>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的环境保护“三同时”制度，环保投入要纳入项目总投资并专款专用。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项目主要建设内容。主体工程：生产厂房;辅助工程：办公楼、门卫;储运工程:成品仓库和原材料仓库;公用工程：供水、排水、供电设施等;环保工程:废气处理系统、废水处理设施、固体废物贮存场等。</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项目建设及建成营运过程中产生的污染物必须严格按《报告表》中的规定达标排放。</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项目营运过程中的废气主要为焊接烟尘和食堂油烟。有组织排放焊接烟尘经集气罩收集后，通过15米高排气简排放，废气排放执行《大气污染物综合排放标准》(GB16297-1996)表2中二级排放标准;无组织排放焊接烟尘采取加强车间通风和厂区绿化等措施治理，废气排放执行《大气污染物综合排放标准》(GB16297-1996)表2中无组织排放监控浓度限值要求;厨房油烟经静电油烟净化器处理后，通过油烟管道引至屋顶高空排放，废气排放执行《饮食业油烟排放标准(试行)》(GB18483-2001)表2中“小型标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按“雨污分流”原则建设雨水、废水管网。项目废水主要为地面冲洗废水和生活污水。地面冲洗废水和生活污水分别经沉淀池和化粪池预处理，达到永修县城镇污水处理厂接管标准，送该污水处理厂进行深度处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通过选用低噪声设备，采取隔声、消声、减振等措施，使噪声排放执行《工业企业厂界环境噪声排放标准》(GB12348-2008)中3类标准。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固废暂存应按照《一般工业固体废物贮存、处置场污染控制标准》(GB18599-2001)及其修改单相关要求贮存。项目应按要求建立一个面积为20m</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的一般固废暂存库和一个面积为10m</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的危险废物暂存库。项目产生的固废中废机油属于危险废物，须委托有危废处理资质的单位处置，在转移过程中须严格执行“危险危物转移联单制度”；废边角料、不合格产品、废包装材料外售综合利用;焊渣外售给焊渣回收公司；沉淀池污泥定期清运并交由环卫部门卫生填埋;生活垃圾收集后统一交由环卫部门处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项目卫生防护距离为焊接车间为边界外50米范围，在卫生防护范围内不得新建居民点等环境敏感点。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制定好环境风险应急预案，公司内应有一套紧急事故状态下的应急对策和应急设备、物资，防止环境事故发生，造成周边环境污染。</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项目建成试运行期(三个月)内必须向我局申请项目竣工环境保护验收，未经验收或验收不合格不得正式投入生产。</w:t>
            </w:r>
          </w:p>
        </w:tc>
      </w:tr>
    </w:tbl>
    <w:p>
      <w:pPr>
        <w:pStyle w:val="2"/>
      </w:pPr>
    </w:p>
    <w:p>
      <w:pPr>
        <w:spacing w:line="240" w:lineRule="auto"/>
        <w:ind w:firstLine="0" w:firstLineChars="0"/>
        <w:outlineLvl w:val="0"/>
        <w:rPr>
          <w:b/>
          <w:bCs/>
        </w:rPr>
      </w:pPr>
      <w:bookmarkStart w:id="34" w:name="_Toc5862_WPSOffice_Level1"/>
      <w:r>
        <w:rPr>
          <w:rFonts w:hint="eastAsia"/>
          <w:b/>
          <w:bCs/>
          <w:lang w:eastAsia="zh-CN"/>
        </w:rPr>
        <w:t>续</w:t>
      </w:r>
      <w:r>
        <w:rPr>
          <w:b/>
          <w:bCs/>
        </w:rPr>
        <w:t>表</w:t>
      </w:r>
      <w:r>
        <w:rPr>
          <w:rFonts w:hint="eastAsia"/>
          <w:b/>
          <w:bCs/>
        </w:rPr>
        <w:t>四 建设项目环境影响报告表主要结论及审批部门审批决定</w:t>
      </w:r>
      <w:bookmarkEnd w:id="34"/>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以上批复仅限于《报告表》中确定的建设内容。本批复自下达之日起5年内有效。项目性质、规模、地点、采用的防治污染措施发生重大变化，应当重新向我局报批项目的环境影响评价文件。对已批复的各项环境保护事项必须认真执行，如有违反将依法追究法律责任。我局环境监察大队将加强对项目实施过程中的环境监察。</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lang w:val="en-US" w:eastAsia="zh-CN"/>
              </w:rPr>
            </w:pPr>
          </w:p>
        </w:tc>
      </w:tr>
    </w:tbl>
    <w:p>
      <w:pPr>
        <w:pStyle w:val="2"/>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rFonts w:hint="eastAsia"/>
          <w:b/>
          <w:bCs/>
          <w:color w:val="auto"/>
          <w:sz w:val="24"/>
          <w:szCs w:val="24"/>
        </w:rPr>
      </w:pPr>
      <w:bookmarkStart w:id="35" w:name="_Toc23724_WPSOffice_Level1"/>
      <w:r>
        <w:rPr>
          <w:b/>
          <w:bCs/>
          <w:color w:val="auto"/>
          <w:sz w:val="24"/>
          <w:szCs w:val="24"/>
        </w:rPr>
        <w:t>表</w:t>
      </w:r>
      <w:r>
        <w:rPr>
          <w:rFonts w:hint="eastAsia"/>
          <w:b/>
          <w:bCs/>
          <w:color w:val="auto"/>
          <w:sz w:val="24"/>
          <w:szCs w:val="24"/>
        </w:rPr>
        <w:t>五 验收监测质量保证及质量控制</w:t>
      </w:r>
      <w:bookmarkEnd w:id="35"/>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0" w:hRule="atLeast"/>
        </w:trPr>
        <w:tc>
          <w:tcPr>
            <w:tcW w:w="9684" w:type="dxa"/>
          </w:tcPr>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1</w:t>
            </w:r>
            <w:r>
              <w:rPr>
                <w:rFonts w:hint="eastAsia"/>
              </w:rPr>
              <w:t>）检测人员经上</w:t>
            </w:r>
            <w:r>
              <w:rPr>
                <w:rFonts w:hint="eastAsia"/>
                <w:lang w:eastAsia="zh-CN"/>
              </w:rPr>
              <w:t>港</w:t>
            </w:r>
            <w:r>
              <w:rPr>
                <w:rFonts w:hint="eastAsia"/>
              </w:rPr>
              <w:t>培训，持有相应项目合格书。</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2</w:t>
            </w:r>
            <w:r>
              <w:rPr>
                <w:rFonts w:hint="eastAsia"/>
              </w:rPr>
              <w:t>）所用仪器均经计量检定或校准合格，且在有效期内使用。</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3</w:t>
            </w:r>
            <w:r>
              <w:rPr>
                <w:rFonts w:hint="eastAsia"/>
              </w:rPr>
              <w:t>）检测分析方法采用国家现行有效的标准方法。</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4</w:t>
            </w:r>
            <w:r>
              <w:rPr>
                <w:rFonts w:hint="eastAsia"/>
              </w:rPr>
              <w:t>）按照</w:t>
            </w:r>
            <w:r>
              <w:fldChar w:fldCharType="begin"/>
            </w:r>
            <w:r>
              <w:instrText xml:space="preserve"> HYPERLINK "http://www.baidu.com/link?url=Xm2ZDMmf1zL8JVuErijuKR9Aayc5q91jxt9ZNFeFnDpxOAi7kAy2Iq4uJJvx2AtmxvuTfjY9k7IBhG6BOQUZMswvw_yzo2-7_sXI3fbtsCC" \t "_blank" </w:instrText>
            </w:r>
            <w:r>
              <w:fldChar w:fldCharType="separate"/>
            </w:r>
            <w:r>
              <w:t>HJ 630-2011</w:t>
            </w:r>
            <w:r>
              <w:rPr>
                <w:rFonts w:hint="eastAsia"/>
              </w:rPr>
              <w:t>《环境监测质量管理技术导则</w:t>
            </w:r>
            <w:r>
              <w:rPr>
                <w:rFonts w:hint="eastAsia"/>
              </w:rPr>
              <w:fldChar w:fldCharType="end"/>
            </w:r>
            <w:r>
              <w:rPr>
                <w:rFonts w:hint="eastAsia"/>
              </w:rPr>
              <w:t>》等相关技术规范要求采取平行样、密码样、加标回收等措施进行质控。每</w:t>
            </w:r>
            <w:r>
              <w:t>20</w:t>
            </w:r>
            <w:r>
              <w:rPr>
                <w:rFonts w:hint="eastAsia"/>
              </w:rPr>
              <w:t>个样品至少一个平行样，一个密码样或空白加标回收，对于特定要求的每</w:t>
            </w:r>
            <w:r>
              <w:t>20</w:t>
            </w:r>
            <w:r>
              <w:rPr>
                <w:rFonts w:hint="eastAsia"/>
              </w:rPr>
              <w:t>个样品至少一个实际样品加标回收。</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5</w:t>
            </w:r>
            <w:r>
              <w:rPr>
                <w:rFonts w:hint="eastAsia"/>
              </w:rPr>
              <w:t>）监测活动全过程均按照本公司质量管理规定实施质量控制。</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6</w:t>
            </w:r>
            <w:r>
              <w:rPr>
                <w:rFonts w:hint="eastAsia"/>
              </w:rPr>
              <w:t>）数据和报告实行三级审核。</w:t>
            </w:r>
          </w:p>
          <w:p>
            <w:pPr>
              <w:pStyle w:val="6"/>
              <w:keepNext/>
              <w:keepLines/>
              <w:pageBreakBefore w:val="0"/>
              <w:widowControl w:val="0"/>
              <w:tabs>
                <w:tab w:val="left" w:pos="3540"/>
                <w:tab w:val="center" w:pos="5426"/>
              </w:tabs>
              <w:kinsoku/>
              <w:wordWrap/>
              <w:overflowPunct/>
              <w:topLinePunct w:val="0"/>
              <w:autoSpaceDE/>
              <w:autoSpaceDN/>
              <w:bidi w:val="0"/>
              <w:adjustRightInd/>
              <w:snapToGrid/>
              <w:spacing w:before="313" w:beforeLines="100" w:after="0" w:line="360" w:lineRule="auto"/>
              <w:ind w:firstLine="0" w:firstLineChars="0"/>
              <w:jc w:val="left"/>
              <w:textAlignment w:val="auto"/>
              <w:outlineLvl w:val="5"/>
              <w:rPr>
                <w:rFonts w:hint="eastAsia" w:cs="Times New Roman"/>
              </w:rPr>
            </w:pPr>
            <w:r>
              <w:rPr>
                <w:rFonts w:hint="eastAsia" w:cs="Times New Roman"/>
              </w:rPr>
              <w:t>1、水</w:t>
            </w:r>
            <w:r>
              <w:rPr>
                <w:rFonts w:cs="Times New Roman"/>
              </w:rPr>
              <w:t>质控样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b/>
                <w:sz w:val="21"/>
                <w:szCs w:val="21"/>
              </w:rPr>
            </w:pPr>
            <w:r>
              <w:rPr>
                <w:rFonts w:hint="eastAsia" w:ascii="宋体" w:hAnsi="宋体"/>
                <w:b/>
                <w:sz w:val="21"/>
                <w:szCs w:val="21"/>
              </w:rPr>
              <w:t>表5-1质控样品分析表</w:t>
            </w:r>
          </w:p>
          <w:tbl>
            <w:tblPr>
              <w:tblStyle w:val="21"/>
              <w:tblW w:w="9240" w:type="dxa"/>
              <w:tblInd w:w="91"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0"/>
              <w:gridCol w:w="1360"/>
              <w:gridCol w:w="1974"/>
              <w:gridCol w:w="1559"/>
              <w:gridCol w:w="1907"/>
              <w:gridCol w:w="1360"/>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样品类型</w:t>
                  </w:r>
                </w:p>
              </w:tc>
              <w:tc>
                <w:tcPr>
                  <w:tcW w:w="136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检测项目</w:t>
                  </w:r>
                </w:p>
              </w:tc>
              <w:tc>
                <w:tcPr>
                  <w:tcW w:w="5440" w:type="dxa"/>
                  <w:gridSpan w:val="3"/>
                  <w:shd w:val="clear" w:color="auto" w:fill="auto"/>
                  <w:vAlign w:val="center"/>
                </w:tcPr>
                <w:p>
                  <w:pPr>
                    <w:widowControl/>
                    <w:spacing w:line="240" w:lineRule="auto"/>
                    <w:ind w:firstLine="0" w:firstLineChars="0"/>
                    <w:jc w:val="center"/>
                    <w:rPr>
                      <w:b/>
                      <w:kern w:val="0"/>
                      <w:sz w:val="21"/>
                      <w:szCs w:val="21"/>
                    </w:rPr>
                  </w:pPr>
                  <w:r>
                    <w:rPr>
                      <w:b/>
                      <w:kern w:val="0"/>
                      <w:sz w:val="21"/>
                      <w:szCs w:val="21"/>
                    </w:rPr>
                    <w:t>质控样品</w:t>
                  </w:r>
                </w:p>
              </w:tc>
              <w:tc>
                <w:tcPr>
                  <w:tcW w:w="136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结果判定</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b/>
                      <w:kern w:val="0"/>
                      <w:sz w:val="21"/>
                      <w:szCs w:val="21"/>
                    </w:rPr>
                  </w:pPr>
                </w:p>
              </w:tc>
              <w:tc>
                <w:tcPr>
                  <w:tcW w:w="1360" w:type="dxa"/>
                  <w:vMerge w:val="continue"/>
                  <w:vAlign w:val="center"/>
                </w:tcPr>
                <w:p>
                  <w:pPr>
                    <w:widowControl/>
                    <w:spacing w:line="240" w:lineRule="auto"/>
                    <w:ind w:firstLine="0" w:firstLineChars="0"/>
                    <w:jc w:val="center"/>
                    <w:rPr>
                      <w:b/>
                      <w:kern w:val="0"/>
                      <w:sz w:val="21"/>
                      <w:szCs w:val="21"/>
                    </w:rPr>
                  </w:pPr>
                </w:p>
              </w:tc>
              <w:tc>
                <w:tcPr>
                  <w:tcW w:w="1974"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批号</w:t>
                  </w:r>
                </w:p>
              </w:tc>
              <w:tc>
                <w:tcPr>
                  <w:tcW w:w="1559"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测试结果</w:t>
                  </w:r>
                </w:p>
              </w:tc>
              <w:tc>
                <w:tcPr>
                  <w:tcW w:w="1907"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标准值及不确定度</w:t>
                  </w:r>
                </w:p>
              </w:tc>
              <w:tc>
                <w:tcPr>
                  <w:tcW w:w="1360" w:type="dxa"/>
                  <w:vMerge w:val="continue"/>
                  <w:vAlign w:val="center"/>
                </w:tcPr>
                <w:p>
                  <w:pPr>
                    <w:widowControl/>
                    <w:spacing w:line="240" w:lineRule="auto"/>
                    <w:ind w:firstLine="0" w:firstLineChars="0"/>
                    <w:jc w:val="center"/>
                    <w:rPr>
                      <w:kern w:val="0"/>
                      <w:sz w:val="21"/>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restart"/>
                  <w:shd w:val="clear" w:color="auto" w:fill="auto"/>
                  <w:vAlign w:val="center"/>
                </w:tcPr>
                <w:p>
                  <w:pPr>
                    <w:widowControl/>
                    <w:spacing w:line="240" w:lineRule="auto"/>
                    <w:ind w:firstLine="0" w:firstLineChars="0"/>
                    <w:jc w:val="center"/>
                    <w:rPr>
                      <w:kern w:val="0"/>
                      <w:sz w:val="21"/>
                      <w:szCs w:val="21"/>
                    </w:rPr>
                  </w:pPr>
                  <w:r>
                    <w:rPr>
                      <w:kern w:val="0"/>
                      <w:sz w:val="21"/>
                      <w:szCs w:val="21"/>
                    </w:rPr>
                    <w:t>标准样品</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化学需氧量</w:t>
                  </w:r>
                </w:p>
              </w:tc>
              <w:tc>
                <w:tcPr>
                  <w:tcW w:w="1974"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GSB07-3161-2014</w:t>
                  </w:r>
                </w:p>
              </w:tc>
              <w:tc>
                <w:tcPr>
                  <w:tcW w:w="1559"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85</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87.6</w:t>
                  </w:r>
                  <w:r>
                    <w:rPr>
                      <w:kern w:val="0"/>
                      <w:sz w:val="21"/>
                      <w:szCs w:val="21"/>
                    </w:rPr>
                    <w:t>±</w:t>
                  </w:r>
                  <w:r>
                    <w:rPr>
                      <w:rFonts w:hint="eastAsia"/>
                      <w:kern w:val="0"/>
                      <w:sz w:val="21"/>
                      <w:szCs w:val="21"/>
                      <w:lang w:val="en-US" w:eastAsia="zh-CN"/>
                    </w:rPr>
                    <w:t>5.1</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kern w:val="0"/>
                      <w:sz w:val="21"/>
                      <w:szCs w:val="21"/>
                    </w:rPr>
                  </w:pP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氨氮</w:t>
                  </w:r>
                </w:p>
              </w:tc>
              <w:tc>
                <w:tcPr>
                  <w:tcW w:w="1974"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BY400012</w:t>
                  </w:r>
                </w:p>
              </w:tc>
              <w:tc>
                <w:tcPr>
                  <w:tcW w:w="1559"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6.93</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6.97</w:t>
                  </w:r>
                  <w:r>
                    <w:rPr>
                      <w:kern w:val="0"/>
                      <w:sz w:val="21"/>
                      <w:szCs w:val="21"/>
                    </w:rPr>
                    <w:t>±</w:t>
                  </w:r>
                  <w:r>
                    <w:rPr>
                      <w:rFonts w:hint="eastAsia"/>
                      <w:kern w:val="0"/>
                      <w:sz w:val="21"/>
                      <w:szCs w:val="21"/>
                      <w:lang w:val="en-US" w:eastAsia="zh-CN"/>
                    </w:rPr>
                    <w:t>0.35</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kern w:val="0"/>
                      <w:sz w:val="21"/>
                      <w:szCs w:val="21"/>
                    </w:rPr>
                  </w:pP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BOD</w:t>
                  </w:r>
                  <w:r>
                    <w:rPr>
                      <w:kern w:val="0"/>
                      <w:sz w:val="21"/>
                      <w:szCs w:val="21"/>
                      <w:vertAlign w:val="subscript"/>
                    </w:rPr>
                    <w:t>5</w:t>
                  </w:r>
                </w:p>
              </w:tc>
              <w:tc>
                <w:tcPr>
                  <w:tcW w:w="1974" w:type="dxa"/>
                  <w:shd w:val="clear" w:color="auto" w:fill="auto"/>
                  <w:vAlign w:val="center"/>
                </w:tcPr>
                <w:p>
                  <w:pPr>
                    <w:widowControl/>
                    <w:spacing w:line="240" w:lineRule="auto"/>
                    <w:ind w:firstLine="0" w:firstLineChars="0"/>
                    <w:jc w:val="center"/>
                    <w:rPr>
                      <w:kern w:val="0"/>
                      <w:sz w:val="21"/>
                      <w:szCs w:val="21"/>
                      <w:lang w:val="en-US"/>
                    </w:rPr>
                  </w:pPr>
                  <w:r>
                    <w:rPr>
                      <w:rFonts w:hint="eastAsia"/>
                      <w:kern w:val="0"/>
                      <w:sz w:val="21"/>
                      <w:szCs w:val="21"/>
                      <w:lang w:val="en-US" w:eastAsia="zh-CN"/>
                    </w:rPr>
                    <w:t>200249</w:t>
                  </w:r>
                </w:p>
              </w:tc>
              <w:tc>
                <w:tcPr>
                  <w:tcW w:w="1559"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34.0</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30.7</w:t>
                  </w:r>
                  <w:r>
                    <w:rPr>
                      <w:kern w:val="0"/>
                      <w:sz w:val="21"/>
                      <w:szCs w:val="21"/>
                    </w:rPr>
                    <w:t>±</w:t>
                  </w:r>
                  <w:r>
                    <w:rPr>
                      <w:rFonts w:hint="eastAsia"/>
                      <w:kern w:val="0"/>
                      <w:sz w:val="21"/>
                      <w:szCs w:val="21"/>
                      <w:lang w:val="en-US" w:eastAsia="zh-CN"/>
                    </w:rPr>
                    <w:t>4.7</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bl>
          <w:p>
            <w:pPr>
              <w:pStyle w:val="27"/>
              <w:keepNext w:val="0"/>
              <w:keepLines w:val="0"/>
              <w:pageBreakBefore w:val="0"/>
              <w:widowControl w:val="0"/>
              <w:kinsoku/>
              <w:wordWrap/>
              <w:overflowPunct/>
              <w:topLinePunct w:val="0"/>
              <w:autoSpaceDE/>
              <w:autoSpaceDN/>
              <w:bidi w:val="0"/>
              <w:adjustRightInd/>
              <w:snapToGrid/>
              <w:spacing w:before="313" w:beforeLines="100"/>
              <w:ind w:firstLine="0" w:firstLineChars="0"/>
              <w:textAlignment w:val="auto"/>
              <w:outlineLvl w:val="9"/>
              <w:rPr>
                <w:b/>
              </w:rPr>
            </w:pPr>
            <w:bookmarkStart w:id="36" w:name="_Toc517297538"/>
            <w:bookmarkStart w:id="37" w:name="_Toc16309_WPSOffice_Level2"/>
            <w:bookmarkStart w:id="38" w:name="_Toc17264_WPSOffice_Level2"/>
            <w:r>
              <w:rPr>
                <w:rFonts w:hint="eastAsia"/>
                <w:b/>
                <w:lang w:val="en-US" w:eastAsia="zh-CN"/>
              </w:rPr>
              <w:t>2</w:t>
            </w:r>
            <w:r>
              <w:rPr>
                <w:rFonts w:hint="eastAsia"/>
                <w:b/>
              </w:rPr>
              <w:t>、</w:t>
            </w:r>
            <w:r>
              <w:rPr>
                <w:b/>
              </w:rPr>
              <w:t>气体</w:t>
            </w:r>
            <w:bookmarkEnd w:id="36"/>
            <w:bookmarkEnd w:id="37"/>
            <w:bookmarkEnd w:id="38"/>
            <w:r>
              <w:rPr>
                <w:b/>
              </w:rPr>
              <w:t>检测仪器</w:t>
            </w:r>
          </w:p>
          <w:p>
            <w:pPr>
              <w:rPr>
                <w:rFonts w:hint="eastAsia"/>
                <w:lang w:eastAsia="zh-CN"/>
              </w:rPr>
            </w:pPr>
            <w:r>
              <w:t>废气采样时保证采样系统的密封性，测试前气密性检查、校零校标；选择合适的方法尽量避免或减少被测排放物中共存污染物对目标化合物的干扰；被测排放物的浓度在仪器量程的有效范围</w:t>
            </w:r>
            <w:r>
              <w:rPr>
                <w:rFonts w:hint="eastAsia"/>
                <w:lang w:eastAsia="zh-CN"/>
              </w:rPr>
              <w:t>。</w:t>
            </w:r>
          </w:p>
          <w:p>
            <w:pPr>
              <w:pStyle w:val="27"/>
              <w:ind w:firstLine="0" w:firstLineChars="0"/>
              <w:jc w:val="center"/>
              <w:rPr>
                <w:rFonts w:hint="eastAsia"/>
                <w:lang w:eastAsia="zh-CN"/>
              </w:rPr>
            </w:pPr>
            <w:r>
              <w:rPr>
                <w:b/>
                <w:bCs/>
                <w:sz w:val="21"/>
                <w:szCs w:val="21"/>
              </w:rPr>
              <w:t>表5-</w:t>
            </w:r>
            <w:r>
              <w:rPr>
                <w:rFonts w:hint="eastAsia"/>
                <w:b/>
                <w:bCs/>
                <w:sz w:val="21"/>
                <w:szCs w:val="21"/>
                <w:lang w:val="en-US" w:eastAsia="zh-CN"/>
              </w:rPr>
              <w:t>2</w:t>
            </w:r>
            <w:r>
              <w:rPr>
                <w:rFonts w:hint="eastAsia"/>
                <w:b/>
                <w:bCs/>
                <w:sz w:val="21"/>
                <w:szCs w:val="21"/>
                <w:lang w:eastAsia="zh-CN"/>
              </w:rPr>
              <w:t>便携式大气采样器</w:t>
            </w:r>
            <w:r>
              <w:rPr>
                <w:b/>
                <w:bCs/>
                <w:sz w:val="21"/>
                <w:szCs w:val="21"/>
              </w:rPr>
              <w:t>质控校核表</w:t>
            </w:r>
          </w:p>
          <w:tbl>
            <w:tblPr>
              <w:tblStyle w:val="21"/>
              <w:tblW w:w="962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50"/>
              <w:gridCol w:w="995"/>
              <w:gridCol w:w="1337"/>
              <w:gridCol w:w="1618"/>
              <w:gridCol w:w="1272"/>
              <w:gridCol w:w="906"/>
              <w:gridCol w:w="1135"/>
              <w:gridCol w:w="8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83"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仪器名称</w:t>
                  </w:r>
                </w:p>
              </w:tc>
              <w:tc>
                <w:tcPr>
                  <w:tcW w:w="750"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仪器编号</w:t>
                  </w:r>
                </w:p>
              </w:tc>
              <w:tc>
                <w:tcPr>
                  <w:tcW w:w="995"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rPr>
                    <w:t>校准</w:t>
                  </w:r>
                </w:p>
                <w:p>
                  <w:pPr>
                    <w:widowControl/>
                    <w:spacing w:line="240" w:lineRule="auto"/>
                    <w:ind w:firstLine="0" w:firstLineChars="0"/>
                    <w:jc w:val="center"/>
                    <w:rPr>
                      <w:b/>
                      <w:color w:val="000000"/>
                      <w:kern w:val="0"/>
                      <w:sz w:val="21"/>
                      <w:szCs w:val="21"/>
                    </w:rPr>
                  </w:pPr>
                  <w:r>
                    <w:rPr>
                      <w:rFonts w:hint="eastAsia"/>
                      <w:b/>
                      <w:color w:val="000000"/>
                      <w:kern w:val="0"/>
                      <w:sz w:val="21"/>
                      <w:szCs w:val="21"/>
                    </w:rPr>
                    <w:t>日期</w:t>
                  </w:r>
                </w:p>
              </w:tc>
              <w:tc>
                <w:tcPr>
                  <w:tcW w:w="1337"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b/>
                      <w:color w:val="000000"/>
                      <w:kern w:val="0"/>
                      <w:sz w:val="21"/>
                      <w:szCs w:val="21"/>
                      <w:lang w:eastAsia="zh-CN"/>
                    </w:rPr>
                  </w:pPr>
                  <w:r>
                    <w:rPr>
                      <w:rFonts w:hint="eastAsia" w:ascii="Times New Roman" w:hAnsi="Times New Roman" w:cs="Times New Roman"/>
                      <w:b/>
                      <w:color w:val="000000"/>
                      <w:kern w:val="0"/>
                      <w:sz w:val="21"/>
                      <w:szCs w:val="21"/>
                      <w:lang w:eastAsia="zh-CN"/>
                    </w:rPr>
                    <w:t>流量示值</w:t>
                  </w:r>
                </w:p>
                <w:p>
                  <w:pPr>
                    <w:pStyle w:val="2"/>
                    <w:jc w:val="center"/>
                    <w:rPr>
                      <w:rFonts w:hint="eastAsia"/>
                      <w:sz w:val="21"/>
                      <w:szCs w:val="21"/>
                      <w:lang w:eastAsia="zh-CN"/>
                    </w:rPr>
                  </w:pPr>
                  <w:r>
                    <w:rPr>
                      <w:rFonts w:hint="eastAsia"/>
                      <w:b/>
                      <w:color w:val="000000"/>
                      <w:kern w:val="0"/>
                      <w:sz w:val="21"/>
                      <w:szCs w:val="21"/>
                      <w:lang w:eastAsia="zh-CN"/>
                    </w:rPr>
                    <w:t>（</w:t>
                  </w:r>
                  <w:r>
                    <w:rPr>
                      <w:rFonts w:hint="eastAsia"/>
                      <w:b/>
                      <w:color w:val="000000"/>
                      <w:kern w:val="0"/>
                      <w:sz w:val="21"/>
                      <w:szCs w:val="21"/>
                      <w:lang w:val="en-US" w:eastAsia="zh-CN"/>
                    </w:rPr>
                    <w:t>mL/min</w:t>
                  </w:r>
                  <w:r>
                    <w:rPr>
                      <w:rFonts w:hint="eastAsia"/>
                      <w:b/>
                      <w:color w:val="000000"/>
                      <w:kern w:val="0"/>
                      <w:sz w:val="21"/>
                      <w:szCs w:val="21"/>
                      <w:lang w:eastAsia="zh-CN"/>
                    </w:rPr>
                    <w:t>）</w:t>
                  </w:r>
                </w:p>
              </w:tc>
              <w:tc>
                <w:tcPr>
                  <w:tcW w:w="1618" w:type="dxa"/>
                  <w:tcBorders>
                    <w:tl2br w:val="nil"/>
                    <w:tr2bl w:val="nil"/>
                  </w:tcBorders>
                  <w:vAlign w:val="center"/>
                </w:tcPr>
                <w:p>
                  <w:pPr>
                    <w:pStyle w:val="2"/>
                    <w:jc w:val="center"/>
                    <w:rPr>
                      <w:rFonts w:hint="eastAsia"/>
                      <w:sz w:val="21"/>
                      <w:szCs w:val="21"/>
                      <w:lang w:eastAsia="zh-CN"/>
                    </w:rPr>
                  </w:pPr>
                  <w:r>
                    <w:rPr>
                      <w:rFonts w:hint="eastAsia"/>
                      <w:b/>
                      <w:color w:val="000000"/>
                      <w:kern w:val="0"/>
                      <w:sz w:val="21"/>
                      <w:szCs w:val="21"/>
                      <w:lang w:val="en-US" w:eastAsia="zh-CN"/>
                    </w:rPr>
                    <w:t>实测流量示值</w:t>
                  </w:r>
                  <w:r>
                    <w:rPr>
                      <w:rFonts w:hint="eastAsia"/>
                      <w:b/>
                      <w:color w:val="000000"/>
                      <w:kern w:val="0"/>
                      <w:sz w:val="21"/>
                      <w:szCs w:val="21"/>
                      <w:lang w:eastAsia="zh-CN"/>
                    </w:rPr>
                    <w:t>（</w:t>
                  </w:r>
                  <w:r>
                    <w:rPr>
                      <w:rFonts w:hint="eastAsia"/>
                      <w:b/>
                      <w:color w:val="000000"/>
                      <w:kern w:val="0"/>
                      <w:sz w:val="21"/>
                      <w:szCs w:val="21"/>
                      <w:lang w:val="en-US" w:eastAsia="zh-CN"/>
                    </w:rPr>
                    <w:t>mL/min</w:t>
                  </w:r>
                  <w:r>
                    <w:rPr>
                      <w:rFonts w:hint="eastAsia"/>
                      <w:b/>
                      <w:color w:val="000000"/>
                      <w:kern w:val="0"/>
                      <w:sz w:val="21"/>
                      <w:szCs w:val="21"/>
                      <w:lang w:eastAsia="zh-CN"/>
                    </w:rPr>
                    <w:t>）</w:t>
                  </w:r>
                </w:p>
              </w:tc>
              <w:tc>
                <w:tcPr>
                  <w:tcW w:w="1272" w:type="dxa"/>
                  <w:tcBorders>
                    <w:tl2br w:val="nil"/>
                    <w:tr2bl w:val="nil"/>
                  </w:tcBorders>
                  <w:vAlign w:val="center"/>
                </w:tcPr>
                <w:p>
                  <w:pPr>
                    <w:widowControl/>
                    <w:spacing w:line="240" w:lineRule="auto"/>
                    <w:ind w:firstLine="0" w:firstLineChars="0"/>
                    <w:jc w:val="center"/>
                    <w:rPr>
                      <w:rFonts w:hint="eastAsia" w:eastAsia="宋体"/>
                      <w:b/>
                      <w:color w:val="000000"/>
                      <w:kern w:val="0"/>
                      <w:sz w:val="21"/>
                      <w:szCs w:val="21"/>
                      <w:lang w:eastAsia="zh-CN"/>
                    </w:rPr>
                  </w:pPr>
                  <w:r>
                    <w:rPr>
                      <w:rFonts w:hint="eastAsia"/>
                      <w:b/>
                      <w:color w:val="000000"/>
                      <w:kern w:val="0"/>
                      <w:sz w:val="21"/>
                      <w:szCs w:val="21"/>
                      <w:lang w:eastAsia="zh-CN"/>
                    </w:rPr>
                    <w:t>平均值（</w:t>
                  </w:r>
                  <w:r>
                    <w:rPr>
                      <w:rFonts w:hint="eastAsia"/>
                      <w:b/>
                      <w:color w:val="000000"/>
                      <w:kern w:val="0"/>
                      <w:sz w:val="21"/>
                      <w:szCs w:val="21"/>
                      <w:lang w:val="en-US" w:eastAsia="zh-CN"/>
                    </w:rPr>
                    <w:t>mL/min</w:t>
                  </w:r>
                  <w:r>
                    <w:rPr>
                      <w:rFonts w:hint="eastAsia"/>
                      <w:b/>
                      <w:color w:val="000000"/>
                      <w:kern w:val="0"/>
                      <w:sz w:val="21"/>
                      <w:szCs w:val="21"/>
                      <w:lang w:eastAsia="zh-CN"/>
                    </w:rPr>
                    <w:t>）</w:t>
                  </w:r>
                </w:p>
              </w:tc>
              <w:tc>
                <w:tcPr>
                  <w:tcW w:w="906" w:type="dxa"/>
                  <w:tcBorders>
                    <w:tl2br w:val="nil"/>
                    <w:tr2bl w:val="nil"/>
                  </w:tcBorders>
                  <w:vAlign w:val="center"/>
                </w:tcPr>
                <w:p>
                  <w:pPr>
                    <w:widowControl/>
                    <w:spacing w:line="240" w:lineRule="auto"/>
                    <w:ind w:firstLine="0" w:firstLineChars="0"/>
                    <w:jc w:val="center"/>
                    <w:rPr>
                      <w:rFonts w:hint="eastAsia" w:eastAsia="宋体"/>
                      <w:b/>
                      <w:color w:val="000000"/>
                      <w:kern w:val="0"/>
                      <w:sz w:val="21"/>
                      <w:szCs w:val="21"/>
                      <w:lang w:eastAsia="zh-CN"/>
                    </w:rPr>
                  </w:pPr>
                  <w:r>
                    <w:rPr>
                      <w:rFonts w:hint="eastAsia"/>
                      <w:b/>
                      <w:color w:val="000000"/>
                      <w:kern w:val="0"/>
                      <w:sz w:val="21"/>
                      <w:szCs w:val="21"/>
                      <w:lang w:eastAsia="zh-CN"/>
                    </w:rPr>
                    <w:t>示值误差（</w:t>
                  </w:r>
                  <w:r>
                    <w:rPr>
                      <w:rFonts w:hint="eastAsia"/>
                      <w:b/>
                      <w:color w:val="000000"/>
                      <w:kern w:val="0"/>
                      <w:sz w:val="21"/>
                      <w:szCs w:val="21"/>
                      <w:lang w:val="en-US" w:eastAsia="zh-CN"/>
                    </w:rPr>
                    <w:t>%</w:t>
                  </w:r>
                  <w:r>
                    <w:rPr>
                      <w:rFonts w:hint="eastAsia"/>
                      <w:b/>
                      <w:color w:val="000000"/>
                      <w:kern w:val="0"/>
                      <w:sz w:val="21"/>
                      <w:szCs w:val="21"/>
                      <w:lang w:eastAsia="zh-CN"/>
                    </w:rPr>
                    <w:t>）</w:t>
                  </w:r>
                </w:p>
              </w:tc>
              <w:tc>
                <w:tcPr>
                  <w:tcW w:w="1135" w:type="dxa"/>
                  <w:tcBorders>
                    <w:tl2br w:val="nil"/>
                    <w:tr2bl w:val="nil"/>
                  </w:tcBorders>
                  <w:vAlign w:val="center"/>
                </w:tcPr>
                <w:p>
                  <w:pPr>
                    <w:widowControl/>
                    <w:spacing w:line="240" w:lineRule="auto"/>
                    <w:ind w:firstLine="0" w:firstLineChars="0"/>
                    <w:jc w:val="center"/>
                    <w:rPr>
                      <w:rFonts w:hint="eastAsia"/>
                      <w:b/>
                      <w:color w:val="000000"/>
                      <w:kern w:val="0"/>
                      <w:sz w:val="21"/>
                      <w:szCs w:val="21"/>
                      <w:lang w:eastAsia="zh-CN"/>
                    </w:rPr>
                  </w:pPr>
                  <w:r>
                    <w:rPr>
                      <w:rFonts w:hint="eastAsia"/>
                      <w:b/>
                      <w:color w:val="000000"/>
                      <w:kern w:val="0"/>
                      <w:sz w:val="21"/>
                      <w:szCs w:val="21"/>
                      <w:lang w:eastAsia="zh-CN"/>
                    </w:rPr>
                    <w:t>允许示值误差（</w:t>
                  </w:r>
                  <w:r>
                    <w:rPr>
                      <w:rFonts w:hint="eastAsia"/>
                      <w:b/>
                      <w:color w:val="000000"/>
                      <w:kern w:val="0"/>
                      <w:sz w:val="21"/>
                      <w:szCs w:val="21"/>
                      <w:lang w:val="en-US" w:eastAsia="zh-CN"/>
                    </w:rPr>
                    <w:t>%</w:t>
                  </w:r>
                  <w:r>
                    <w:rPr>
                      <w:rFonts w:hint="eastAsia"/>
                      <w:b/>
                      <w:color w:val="000000"/>
                      <w:kern w:val="0"/>
                      <w:sz w:val="21"/>
                      <w:szCs w:val="21"/>
                      <w:lang w:eastAsia="zh-CN"/>
                    </w:rPr>
                    <w:t>）</w:t>
                  </w:r>
                </w:p>
              </w:tc>
              <w:tc>
                <w:tcPr>
                  <w:tcW w:w="825"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96" w:hRule="atLeast"/>
                <w:jc w:val="center"/>
              </w:trPr>
              <w:tc>
                <w:tcPr>
                  <w:tcW w:w="783"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eastAsia="zh-CN"/>
                    </w:rPr>
                  </w:pPr>
                  <w:r>
                    <w:rPr>
                      <w:rFonts w:hint="eastAsia"/>
                      <w:color w:val="000000"/>
                      <w:kern w:val="0"/>
                      <w:sz w:val="21"/>
                      <w:szCs w:val="21"/>
                      <w:lang w:eastAsia="zh-CN"/>
                    </w:rPr>
                    <w:t>便携式大气采样器</w:t>
                  </w:r>
                </w:p>
              </w:tc>
              <w:tc>
                <w:tcPr>
                  <w:tcW w:w="750"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color w:val="auto"/>
                      <w:kern w:val="0"/>
                      <w:sz w:val="21"/>
                      <w:szCs w:val="21"/>
                    </w:rPr>
                    <w:t>LS-0</w:t>
                  </w:r>
                  <w:r>
                    <w:rPr>
                      <w:rFonts w:hint="eastAsia"/>
                      <w:color w:val="auto"/>
                      <w:kern w:val="0"/>
                      <w:sz w:val="21"/>
                      <w:szCs w:val="21"/>
                      <w:lang w:val="en-US" w:eastAsia="zh-CN"/>
                    </w:rPr>
                    <w:t>26</w:t>
                  </w:r>
                  <w:r>
                    <w:rPr>
                      <w:color w:val="auto"/>
                      <w:kern w:val="0"/>
                      <w:sz w:val="21"/>
                      <w:szCs w:val="21"/>
                    </w:rPr>
                    <w:t>-01</w:t>
                  </w:r>
                </w:p>
              </w:tc>
              <w:tc>
                <w:tcPr>
                  <w:tcW w:w="995"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rFonts w:hint="eastAsia"/>
                      <w:color w:val="auto"/>
                      <w:kern w:val="0"/>
                      <w:sz w:val="21"/>
                      <w:szCs w:val="21"/>
                    </w:rPr>
                    <w:t>2018年</w:t>
                  </w:r>
                  <w:r>
                    <w:rPr>
                      <w:rFonts w:hint="eastAsia"/>
                      <w:color w:val="auto"/>
                      <w:kern w:val="0"/>
                      <w:sz w:val="21"/>
                      <w:szCs w:val="21"/>
                      <w:lang w:val="en-US" w:eastAsia="zh-CN"/>
                    </w:rPr>
                    <w:t>10</w:t>
                  </w:r>
                  <w:r>
                    <w:rPr>
                      <w:rFonts w:hint="eastAsia"/>
                      <w:color w:val="auto"/>
                      <w:kern w:val="0"/>
                      <w:sz w:val="21"/>
                      <w:szCs w:val="21"/>
                    </w:rPr>
                    <w:t>月</w:t>
                  </w:r>
                  <w:r>
                    <w:rPr>
                      <w:rFonts w:hint="eastAsia"/>
                      <w:color w:val="auto"/>
                      <w:kern w:val="0"/>
                      <w:sz w:val="21"/>
                      <w:szCs w:val="21"/>
                      <w:lang w:val="en-US" w:eastAsia="zh-CN"/>
                    </w:rPr>
                    <w:t>8</w:t>
                  </w:r>
                  <w:r>
                    <w:rPr>
                      <w:rFonts w:hint="eastAsia"/>
                      <w:color w:val="auto"/>
                      <w:kern w:val="0"/>
                      <w:sz w:val="21"/>
                      <w:szCs w:val="21"/>
                    </w:rPr>
                    <w:t>日</w:t>
                  </w:r>
                </w:p>
              </w:tc>
              <w:tc>
                <w:tcPr>
                  <w:tcW w:w="1337"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500</w:t>
                  </w:r>
                </w:p>
              </w:tc>
              <w:tc>
                <w:tcPr>
                  <w:tcW w:w="1618" w:type="dxa"/>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495.2</w:t>
                  </w:r>
                </w:p>
              </w:tc>
              <w:tc>
                <w:tcPr>
                  <w:tcW w:w="1272"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495.3</w:t>
                  </w:r>
                </w:p>
              </w:tc>
              <w:tc>
                <w:tcPr>
                  <w:tcW w:w="906"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0.9</w:t>
                  </w:r>
                </w:p>
              </w:tc>
              <w:tc>
                <w:tcPr>
                  <w:tcW w:w="1135"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kern w:val="0"/>
                      <w:sz w:val="21"/>
                      <w:szCs w:val="21"/>
                    </w:rPr>
                    <w:t>±</w:t>
                  </w:r>
                  <w:r>
                    <w:rPr>
                      <w:rFonts w:hint="eastAsia"/>
                      <w:kern w:val="0"/>
                      <w:sz w:val="21"/>
                      <w:szCs w:val="21"/>
                      <w:lang w:val="en-US" w:eastAsia="zh-CN"/>
                    </w:rPr>
                    <w:t>5</w:t>
                  </w:r>
                  <w:bookmarkStart w:id="52" w:name="_GoBack"/>
                  <w:bookmarkEnd w:id="52"/>
                </w:p>
              </w:tc>
              <w:tc>
                <w:tcPr>
                  <w:tcW w:w="825"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eastAsia="zh-CN"/>
                    </w:rPr>
                  </w:pPr>
                  <w:r>
                    <w:rPr>
                      <w:rFonts w:hint="eastAsia"/>
                      <w:color w:val="000000"/>
                      <w:kern w:val="0"/>
                      <w:sz w:val="21"/>
                      <w:szCs w:val="21"/>
                      <w:lang w:eastAsia="zh-CN"/>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783" w:type="dxa"/>
                  <w:vMerge w:val="continue"/>
                  <w:tcBorders>
                    <w:tl2br w:val="nil"/>
                    <w:tr2bl w:val="nil"/>
                  </w:tcBorders>
                  <w:vAlign w:val="center"/>
                </w:tcPr>
                <w:p>
                  <w:pPr>
                    <w:widowControl/>
                    <w:spacing w:line="240" w:lineRule="auto"/>
                    <w:ind w:firstLine="0" w:firstLineChars="0"/>
                    <w:jc w:val="center"/>
                    <w:rPr>
                      <w:sz w:val="21"/>
                      <w:szCs w:val="21"/>
                    </w:rPr>
                  </w:pPr>
                </w:p>
              </w:tc>
              <w:tc>
                <w:tcPr>
                  <w:tcW w:w="750" w:type="dxa"/>
                  <w:vMerge w:val="continue"/>
                  <w:tcBorders>
                    <w:tl2br w:val="nil"/>
                    <w:tr2bl w:val="nil"/>
                  </w:tcBorders>
                  <w:vAlign w:val="center"/>
                </w:tcPr>
                <w:p>
                  <w:pPr>
                    <w:widowControl/>
                    <w:spacing w:line="240" w:lineRule="auto"/>
                    <w:ind w:firstLine="0" w:firstLineChars="0"/>
                    <w:jc w:val="center"/>
                    <w:rPr>
                      <w:sz w:val="21"/>
                      <w:szCs w:val="21"/>
                    </w:rPr>
                  </w:pPr>
                </w:p>
              </w:tc>
              <w:tc>
                <w:tcPr>
                  <w:tcW w:w="995" w:type="dxa"/>
                  <w:vMerge w:val="continue"/>
                  <w:tcBorders>
                    <w:tl2br w:val="nil"/>
                    <w:tr2bl w:val="nil"/>
                  </w:tcBorders>
                  <w:vAlign w:val="center"/>
                </w:tcPr>
                <w:p>
                  <w:pPr>
                    <w:widowControl/>
                    <w:spacing w:line="240" w:lineRule="auto"/>
                    <w:ind w:firstLine="0" w:firstLineChars="0"/>
                    <w:jc w:val="center"/>
                    <w:rPr>
                      <w:sz w:val="21"/>
                      <w:szCs w:val="21"/>
                    </w:rPr>
                  </w:pPr>
                </w:p>
              </w:tc>
              <w:tc>
                <w:tcPr>
                  <w:tcW w:w="1337" w:type="dxa"/>
                  <w:vMerge w:val="continue"/>
                  <w:tcBorders>
                    <w:tl2br w:val="nil"/>
                    <w:tr2bl w:val="nil"/>
                  </w:tcBorders>
                  <w:vAlign w:val="center"/>
                </w:tcPr>
                <w:p>
                  <w:pPr>
                    <w:widowControl/>
                    <w:spacing w:line="240" w:lineRule="auto"/>
                    <w:ind w:firstLine="0" w:firstLineChars="0"/>
                    <w:jc w:val="center"/>
                    <w:rPr>
                      <w:sz w:val="21"/>
                      <w:szCs w:val="21"/>
                    </w:rPr>
                  </w:pPr>
                </w:p>
              </w:tc>
              <w:tc>
                <w:tcPr>
                  <w:tcW w:w="1618" w:type="dxa"/>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495.3</w:t>
                  </w:r>
                </w:p>
              </w:tc>
              <w:tc>
                <w:tcPr>
                  <w:tcW w:w="1272"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906"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96" w:hRule="atLeast"/>
                <w:jc w:val="center"/>
              </w:trPr>
              <w:tc>
                <w:tcPr>
                  <w:tcW w:w="783"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750"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995"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337"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618" w:type="dxa"/>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495.5</w:t>
                  </w:r>
                </w:p>
              </w:tc>
              <w:tc>
                <w:tcPr>
                  <w:tcW w:w="1272"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906"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96" w:hRule="atLeast"/>
                <w:jc w:val="center"/>
              </w:trPr>
              <w:tc>
                <w:tcPr>
                  <w:tcW w:w="783"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750" w:type="dxa"/>
                  <w:vMerge w:val="continue"/>
                  <w:tcBorders>
                    <w:tl2br w:val="nil"/>
                    <w:tr2bl w:val="nil"/>
                  </w:tcBorders>
                  <w:vAlign w:val="center"/>
                </w:tcPr>
                <w:p>
                  <w:pPr>
                    <w:autoSpaceDE w:val="0"/>
                    <w:spacing w:line="240" w:lineRule="auto"/>
                    <w:ind w:firstLine="0" w:firstLineChars="0"/>
                    <w:jc w:val="center"/>
                    <w:rPr>
                      <w:color w:val="000000"/>
                      <w:kern w:val="0"/>
                      <w:sz w:val="21"/>
                      <w:szCs w:val="21"/>
                    </w:rPr>
                  </w:pPr>
                </w:p>
              </w:tc>
              <w:tc>
                <w:tcPr>
                  <w:tcW w:w="995"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337"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1000</w:t>
                  </w:r>
                </w:p>
              </w:tc>
              <w:tc>
                <w:tcPr>
                  <w:tcW w:w="1618"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986.2</w:t>
                  </w:r>
                </w:p>
              </w:tc>
              <w:tc>
                <w:tcPr>
                  <w:tcW w:w="1272"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989.2</w:t>
                  </w:r>
                </w:p>
              </w:tc>
              <w:tc>
                <w:tcPr>
                  <w:tcW w:w="906" w:type="dxa"/>
                  <w:vMerge w:val="restart"/>
                  <w:tcBorders>
                    <w:tl2br w:val="nil"/>
                    <w:tr2bl w:val="nil"/>
                  </w:tcBorders>
                  <w:vAlign w:val="center"/>
                </w:tcPr>
                <w:p>
                  <w:pPr>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1.1</w:t>
                  </w:r>
                </w:p>
              </w:tc>
              <w:tc>
                <w:tcPr>
                  <w:tcW w:w="1135" w:type="dxa"/>
                  <w:vMerge w:val="restart"/>
                  <w:tcBorders>
                    <w:tl2br w:val="nil"/>
                    <w:tr2bl w:val="nil"/>
                  </w:tcBorders>
                  <w:vAlign w:val="center"/>
                </w:tcPr>
                <w:p>
                  <w:pPr>
                    <w:autoSpaceDE w:val="0"/>
                    <w:spacing w:line="240" w:lineRule="auto"/>
                    <w:ind w:firstLine="0" w:firstLineChars="0"/>
                    <w:jc w:val="center"/>
                    <w:rPr>
                      <w:color w:val="000000"/>
                      <w:kern w:val="0"/>
                      <w:sz w:val="21"/>
                      <w:szCs w:val="21"/>
                    </w:rPr>
                  </w:pPr>
                  <w:r>
                    <w:rPr>
                      <w:kern w:val="0"/>
                      <w:sz w:val="21"/>
                      <w:szCs w:val="21"/>
                    </w:rPr>
                    <w:t>±</w:t>
                  </w:r>
                  <w:r>
                    <w:rPr>
                      <w:rFonts w:hint="eastAsia"/>
                      <w:kern w:val="0"/>
                      <w:sz w:val="21"/>
                      <w:szCs w:val="21"/>
                      <w:lang w:val="en-US" w:eastAsia="zh-CN"/>
                    </w:rPr>
                    <w:t>5</w:t>
                  </w:r>
                </w:p>
              </w:tc>
              <w:tc>
                <w:tcPr>
                  <w:tcW w:w="825" w:type="dxa"/>
                  <w:vMerge w:val="restart"/>
                  <w:tcBorders>
                    <w:tl2br w:val="nil"/>
                    <w:tr2bl w:val="nil"/>
                  </w:tcBorders>
                  <w:vAlign w:val="center"/>
                </w:tcPr>
                <w:p>
                  <w:pPr>
                    <w:autoSpaceDE w:val="0"/>
                    <w:spacing w:line="240" w:lineRule="auto"/>
                    <w:ind w:firstLine="0" w:firstLineChars="0"/>
                    <w:jc w:val="center"/>
                    <w:rPr>
                      <w:color w:val="000000"/>
                      <w:kern w:val="0"/>
                      <w:sz w:val="21"/>
                      <w:szCs w:val="21"/>
                    </w:rPr>
                  </w:pPr>
                  <w:r>
                    <w:rPr>
                      <w:rFonts w:hint="eastAsia"/>
                      <w:color w:val="000000"/>
                      <w:kern w:val="0"/>
                      <w:sz w:val="21"/>
                      <w:szCs w:val="21"/>
                      <w:lang w:eastAsia="zh-CN"/>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96" w:hRule="atLeast"/>
                <w:jc w:val="center"/>
              </w:trPr>
              <w:tc>
                <w:tcPr>
                  <w:tcW w:w="783"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750"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995" w:type="dxa"/>
                  <w:vMerge w:val="continue"/>
                  <w:tcBorders>
                    <w:tl2br w:val="nil"/>
                    <w:tr2bl w:val="nil"/>
                  </w:tcBorders>
                </w:tcPr>
                <w:p>
                  <w:pPr>
                    <w:pStyle w:val="27"/>
                    <w:autoSpaceDE w:val="0"/>
                    <w:spacing w:line="240" w:lineRule="auto"/>
                    <w:ind w:firstLine="0" w:firstLineChars="0"/>
                    <w:jc w:val="center"/>
                    <w:rPr>
                      <w:sz w:val="21"/>
                      <w:szCs w:val="21"/>
                    </w:rPr>
                  </w:pPr>
                </w:p>
              </w:tc>
              <w:tc>
                <w:tcPr>
                  <w:tcW w:w="1337"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1618"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987.0</w:t>
                  </w:r>
                </w:p>
              </w:tc>
              <w:tc>
                <w:tcPr>
                  <w:tcW w:w="1272"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06"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96" w:hRule="atLeast"/>
                <w:jc w:val="center"/>
              </w:trPr>
              <w:tc>
                <w:tcPr>
                  <w:tcW w:w="783"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750"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95"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337"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618"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986.4</w:t>
                  </w:r>
                </w:p>
              </w:tc>
              <w:tc>
                <w:tcPr>
                  <w:tcW w:w="1272"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06"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96" w:hRule="atLeast"/>
                <w:jc w:val="center"/>
              </w:trPr>
              <w:tc>
                <w:tcPr>
                  <w:tcW w:w="783"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750"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95"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337"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1500</w:t>
                  </w:r>
                </w:p>
              </w:tc>
              <w:tc>
                <w:tcPr>
                  <w:tcW w:w="1618"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1480.5</w:t>
                  </w:r>
                </w:p>
              </w:tc>
              <w:tc>
                <w:tcPr>
                  <w:tcW w:w="1272"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1480.8</w:t>
                  </w:r>
                </w:p>
              </w:tc>
              <w:tc>
                <w:tcPr>
                  <w:tcW w:w="906"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1.3</w:t>
                  </w:r>
                </w:p>
              </w:tc>
              <w:tc>
                <w:tcPr>
                  <w:tcW w:w="1135" w:type="dxa"/>
                  <w:vMerge w:val="restart"/>
                  <w:tcBorders>
                    <w:tl2br w:val="nil"/>
                    <w:tr2bl w:val="nil"/>
                  </w:tcBorders>
                  <w:vAlign w:val="center"/>
                </w:tcPr>
                <w:p>
                  <w:pPr>
                    <w:pStyle w:val="27"/>
                    <w:autoSpaceDE w:val="0"/>
                    <w:spacing w:line="240" w:lineRule="auto"/>
                    <w:ind w:firstLine="0" w:firstLineChars="0"/>
                    <w:jc w:val="center"/>
                    <w:rPr>
                      <w:color w:val="000000"/>
                      <w:kern w:val="0"/>
                      <w:sz w:val="21"/>
                      <w:szCs w:val="21"/>
                    </w:rPr>
                  </w:pPr>
                  <w:r>
                    <w:rPr>
                      <w:kern w:val="0"/>
                      <w:sz w:val="21"/>
                      <w:szCs w:val="21"/>
                    </w:rPr>
                    <w:t>±</w:t>
                  </w:r>
                  <w:r>
                    <w:rPr>
                      <w:rFonts w:hint="eastAsia"/>
                      <w:kern w:val="0"/>
                      <w:sz w:val="21"/>
                      <w:szCs w:val="21"/>
                      <w:lang w:val="en-US" w:eastAsia="zh-CN"/>
                    </w:rPr>
                    <w:t>5</w:t>
                  </w:r>
                </w:p>
              </w:tc>
              <w:tc>
                <w:tcPr>
                  <w:tcW w:w="825" w:type="dxa"/>
                  <w:vMerge w:val="restart"/>
                  <w:tcBorders>
                    <w:tl2br w:val="nil"/>
                    <w:tr2bl w:val="nil"/>
                  </w:tcBorders>
                  <w:vAlign w:val="center"/>
                </w:tcPr>
                <w:p>
                  <w:pPr>
                    <w:autoSpaceDE w:val="0"/>
                    <w:spacing w:line="240" w:lineRule="auto"/>
                    <w:ind w:firstLine="0" w:firstLineChars="0"/>
                    <w:jc w:val="center"/>
                    <w:rPr>
                      <w:color w:val="000000"/>
                      <w:kern w:val="0"/>
                      <w:sz w:val="21"/>
                      <w:szCs w:val="21"/>
                    </w:rPr>
                  </w:pPr>
                  <w:r>
                    <w:rPr>
                      <w:rFonts w:hint="eastAsia"/>
                      <w:color w:val="000000"/>
                      <w:kern w:val="0"/>
                      <w:sz w:val="21"/>
                      <w:szCs w:val="21"/>
                      <w:lang w:eastAsia="zh-CN"/>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96" w:hRule="atLeast"/>
                <w:jc w:val="center"/>
              </w:trPr>
              <w:tc>
                <w:tcPr>
                  <w:tcW w:w="783"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750"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995" w:type="dxa"/>
                  <w:vMerge w:val="continue"/>
                  <w:tcBorders>
                    <w:tl2br w:val="nil"/>
                    <w:tr2bl w:val="nil"/>
                  </w:tcBorders>
                </w:tcPr>
                <w:p>
                  <w:pPr>
                    <w:pStyle w:val="27"/>
                    <w:autoSpaceDE w:val="0"/>
                    <w:spacing w:line="240" w:lineRule="auto"/>
                    <w:ind w:firstLine="0" w:firstLineChars="0"/>
                    <w:jc w:val="center"/>
                    <w:rPr>
                      <w:sz w:val="21"/>
                      <w:szCs w:val="21"/>
                    </w:rPr>
                  </w:pPr>
                </w:p>
              </w:tc>
              <w:tc>
                <w:tcPr>
                  <w:tcW w:w="1337"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1618"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1481.4</w:t>
                  </w:r>
                </w:p>
              </w:tc>
              <w:tc>
                <w:tcPr>
                  <w:tcW w:w="1272"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06"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96" w:hRule="atLeast"/>
                <w:jc w:val="center"/>
              </w:trPr>
              <w:tc>
                <w:tcPr>
                  <w:tcW w:w="783"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750"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95"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337"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618"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1481.0</w:t>
                  </w:r>
                </w:p>
              </w:tc>
              <w:tc>
                <w:tcPr>
                  <w:tcW w:w="1272"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06"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r>
          </w:tbl>
          <w:p>
            <w:pPr>
              <w:pStyle w:val="2"/>
              <w:rPr>
                <w:vertAlign w:val="baseline"/>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pPr>
      <w:r>
        <w:br w:type="page"/>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b/>
          <w:bCs/>
          <w:color w:val="auto"/>
        </w:rPr>
      </w:pPr>
      <w:bookmarkStart w:id="39" w:name="_Toc5949_WPSOffice_Level1"/>
      <w:r>
        <w:rPr>
          <w:rFonts w:hint="eastAsia"/>
          <w:b/>
          <w:bCs/>
          <w:color w:val="auto"/>
          <w:sz w:val="24"/>
          <w:szCs w:val="24"/>
          <w:lang w:eastAsia="zh-CN"/>
        </w:rPr>
        <w:t>续</w:t>
      </w:r>
      <w:r>
        <w:rPr>
          <w:b/>
          <w:bCs/>
          <w:color w:val="auto"/>
          <w:sz w:val="24"/>
          <w:szCs w:val="24"/>
        </w:rPr>
        <w:t>表</w:t>
      </w:r>
      <w:r>
        <w:rPr>
          <w:rFonts w:hint="eastAsia"/>
          <w:b/>
          <w:bCs/>
          <w:color w:val="auto"/>
          <w:sz w:val="24"/>
          <w:szCs w:val="24"/>
        </w:rPr>
        <w:t>五 验收监测质量保证及质量控制</w:t>
      </w:r>
      <w:bookmarkEnd w:id="39"/>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pStyle w:val="27"/>
              <w:numPr>
                <w:ilvl w:val="0"/>
                <w:numId w:val="0"/>
              </w:numPr>
              <w:jc w:val="center"/>
              <w:rPr>
                <w:rFonts w:hint="eastAsia"/>
                <w:b/>
                <w:sz w:val="21"/>
                <w:szCs w:val="21"/>
                <w:lang w:eastAsia="zh-CN"/>
              </w:rPr>
            </w:pPr>
            <w:r>
              <w:rPr>
                <w:b/>
                <w:bCs/>
                <w:sz w:val="21"/>
                <w:szCs w:val="21"/>
              </w:rPr>
              <w:t>表5-</w:t>
            </w:r>
            <w:r>
              <w:rPr>
                <w:rFonts w:hint="eastAsia"/>
                <w:b/>
                <w:bCs/>
                <w:sz w:val="21"/>
                <w:szCs w:val="21"/>
                <w:lang w:val="en-US" w:eastAsia="zh-CN"/>
              </w:rPr>
              <w:t>3</w:t>
            </w:r>
            <w:r>
              <w:rPr>
                <w:rFonts w:hint="eastAsia"/>
                <w:b/>
                <w:sz w:val="21"/>
                <w:szCs w:val="21"/>
                <w:lang w:eastAsia="zh-CN"/>
              </w:rPr>
              <w:t>烟尘烟气综合采样仪质控校核表</w:t>
            </w:r>
          </w:p>
          <w:tbl>
            <w:tblPr>
              <w:tblStyle w:val="22"/>
              <w:tblW w:w="953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5"/>
              <w:gridCol w:w="692"/>
              <w:gridCol w:w="906"/>
              <w:gridCol w:w="692"/>
              <w:gridCol w:w="712"/>
              <w:gridCol w:w="774"/>
              <w:gridCol w:w="650"/>
              <w:gridCol w:w="3"/>
              <w:gridCol w:w="709"/>
              <w:gridCol w:w="768"/>
              <w:gridCol w:w="656"/>
              <w:gridCol w:w="6"/>
              <w:gridCol w:w="706"/>
              <w:gridCol w:w="763"/>
              <w:gridCol w:w="663"/>
              <w:gridCol w:w="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仪器名称</w:t>
                  </w:r>
                </w:p>
              </w:tc>
              <w:tc>
                <w:tcPr>
                  <w:tcW w:w="69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仪器编号</w:t>
                  </w:r>
                </w:p>
              </w:tc>
              <w:tc>
                <w:tcPr>
                  <w:tcW w:w="906"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核查日期</w:t>
                  </w:r>
                </w:p>
              </w:tc>
              <w:tc>
                <w:tcPr>
                  <w:tcW w:w="692"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核查内容</w:t>
                  </w:r>
                </w:p>
              </w:tc>
              <w:tc>
                <w:tcPr>
                  <w:tcW w:w="2139" w:type="dxa"/>
                  <w:gridSpan w:val="4"/>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b/>
                      <w:bCs/>
                      <w:sz w:val="21"/>
                      <w:szCs w:val="21"/>
                      <w:vertAlign w:val="baseline"/>
                      <w:lang w:eastAsia="zh-CN"/>
                    </w:rPr>
                  </w:pPr>
                  <w:r>
                    <w:rPr>
                      <w:rFonts w:hint="default" w:ascii="Times New Roman" w:hAnsi="Times New Roman" w:cs="Times New Roman"/>
                      <w:b/>
                      <w:bCs/>
                      <w:sz w:val="21"/>
                      <w:szCs w:val="21"/>
                      <w:vertAlign w:val="baseline"/>
                      <w:lang w:eastAsia="zh-CN"/>
                    </w:rPr>
                    <w:t>第一次</w:t>
                  </w:r>
                </w:p>
              </w:tc>
              <w:tc>
                <w:tcPr>
                  <w:tcW w:w="2139" w:type="dxa"/>
                  <w:gridSpan w:val="4"/>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b/>
                      <w:bCs/>
                      <w:sz w:val="21"/>
                      <w:szCs w:val="21"/>
                      <w:vertAlign w:val="baseline"/>
                      <w:lang w:eastAsia="zh-CN"/>
                    </w:rPr>
                  </w:pPr>
                  <w:r>
                    <w:rPr>
                      <w:rFonts w:hint="default" w:ascii="Times New Roman" w:hAnsi="Times New Roman" w:cs="Times New Roman"/>
                      <w:b/>
                      <w:bCs/>
                      <w:sz w:val="21"/>
                      <w:szCs w:val="21"/>
                      <w:vertAlign w:val="baseline"/>
                      <w:lang w:eastAsia="zh-CN"/>
                    </w:rPr>
                    <w:t>第二次</w:t>
                  </w:r>
                </w:p>
              </w:tc>
              <w:tc>
                <w:tcPr>
                  <w:tcW w:w="2141" w:type="dxa"/>
                  <w:gridSpan w:val="4"/>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b/>
                      <w:bCs/>
                      <w:sz w:val="21"/>
                      <w:szCs w:val="21"/>
                      <w:vertAlign w:val="baseline"/>
                      <w:lang w:eastAsia="zh-CN"/>
                    </w:rPr>
                  </w:pPr>
                  <w:r>
                    <w:rPr>
                      <w:rFonts w:hint="default" w:ascii="Times New Roman" w:hAnsi="Times New Roman" w:cs="Times New Roman"/>
                      <w:b/>
                      <w:bCs/>
                      <w:sz w:val="21"/>
                      <w:szCs w:val="21"/>
                      <w:vertAlign w:val="baseline"/>
                      <w:lang w:eastAsia="zh-CN"/>
                    </w:rPr>
                    <w:t>第三次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1189" w:hRule="atLeast"/>
              </w:trPr>
              <w:tc>
                <w:tcPr>
                  <w:tcW w:w="825"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大气粉尘综合采样仪</w:t>
                  </w:r>
                </w:p>
              </w:tc>
              <w:tc>
                <w:tcPr>
                  <w:tcW w:w="692"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LS-003-01</w:t>
                  </w:r>
                </w:p>
              </w:tc>
              <w:tc>
                <w:tcPr>
                  <w:tcW w:w="906"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2018年10月8</w:t>
                  </w:r>
                </w:p>
              </w:tc>
              <w:tc>
                <w:tcPr>
                  <w:tcW w:w="69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p>
              </w:tc>
              <w:tc>
                <w:tcPr>
                  <w:tcW w:w="71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eastAsia="zh-CN"/>
                    </w:rPr>
                    <w:t>仪器示值</w:t>
                  </w:r>
                  <w:r>
                    <w:rPr>
                      <w:rFonts w:hint="default" w:ascii="Times New Roman" w:hAnsi="Times New Roman" w:cs="Times New Roman"/>
                      <w:sz w:val="21"/>
                      <w:szCs w:val="21"/>
                      <w:vertAlign w:val="baseline"/>
                      <w:lang w:val="en-US" w:eastAsia="zh-CN"/>
                    </w:rPr>
                    <w:t>L/min</w:t>
                  </w:r>
                </w:p>
              </w:tc>
              <w:tc>
                <w:tcPr>
                  <w:tcW w:w="77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实测流量</w:t>
                  </w:r>
                  <w:r>
                    <w:rPr>
                      <w:rFonts w:hint="default" w:ascii="Times New Roman" w:hAnsi="Times New Roman" w:cs="Times New Roman"/>
                      <w:sz w:val="21"/>
                      <w:szCs w:val="21"/>
                      <w:vertAlign w:val="baseline"/>
                      <w:lang w:val="en-US" w:eastAsia="zh-CN"/>
                    </w:rPr>
                    <w:t>L/min</w:t>
                  </w:r>
                </w:p>
              </w:tc>
              <w:tc>
                <w:tcPr>
                  <w:tcW w:w="650"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eastAsia="zh-CN"/>
                    </w:rPr>
                    <w:t>示值误差</w:t>
                  </w:r>
                  <w:r>
                    <w:rPr>
                      <w:rFonts w:hint="default" w:ascii="Times New Roman" w:hAnsi="Times New Roman" w:cs="Times New Roman"/>
                      <w:sz w:val="21"/>
                      <w:szCs w:val="21"/>
                      <w:vertAlign w:val="baseline"/>
                      <w:lang w:val="en-US" w:eastAsia="zh-CN"/>
                    </w:rPr>
                    <w:t>%FS</w:t>
                  </w:r>
                </w:p>
              </w:tc>
              <w:tc>
                <w:tcPr>
                  <w:tcW w:w="712" w:type="dxa"/>
                  <w:gridSpan w:val="2"/>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eastAsia="zh-CN"/>
                    </w:rPr>
                    <w:t>仪器示值</w:t>
                  </w:r>
                  <w:r>
                    <w:rPr>
                      <w:rFonts w:hint="default" w:ascii="Times New Roman" w:hAnsi="Times New Roman" w:cs="Times New Roman"/>
                      <w:sz w:val="21"/>
                      <w:szCs w:val="21"/>
                      <w:vertAlign w:val="baseline"/>
                      <w:lang w:val="en-US" w:eastAsia="zh-CN"/>
                    </w:rPr>
                    <w:t>L/min</w:t>
                  </w:r>
                </w:p>
              </w:tc>
              <w:tc>
                <w:tcPr>
                  <w:tcW w:w="76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eastAsia="zh-CN"/>
                    </w:rPr>
                    <w:t>实测流量</w:t>
                  </w:r>
                  <w:r>
                    <w:rPr>
                      <w:rFonts w:hint="default" w:ascii="Times New Roman" w:hAnsi="Times New Roman" w:cs="Times New Roman"/>
                      <w:sz w:val="21"/>
                      <w:szCs w:val="21"/>
                      <w:vertAlign w:val="baseline"/>
                      <w:lang w:val="en-US" w:eastAsia="zh-CN"/>
                    </w:rPr>
                    <w:t>L/min</w:t>
                  </w:r>
                </w:p>
              </w:tc>
              <w:tc>
                <w:tcPr>
                  <w:tcW w:w="656"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eastAsia="zh-CN"/>
                    </w:rPr>
                    <w:t>示值误差</w:t>
                  </w:r>
                  <w:r>
                    <w:rPr>
                      <w:rFonts w:hint="default" w:ascii="Times New Roman" w:hAnsi="Times New Roman" w:cs="Times New Roman"/>
                      <w:sz w:val="21"/>
                      <w:szCs w:val="21"/>
                      <w:vertAlign w:val="baseline"/>
                      <w:lang w:val="en-US" w:eastAsia="zh-CN"/>
                    </w:rPr>
                    <w:t>%FS</w:t>
                  </w:r>
                </w:p>
              </w:tc>
              <w:tc>
                <w:tcPr>
                  <w:tcW w:w="712" w:type="dxa"/>
                  <w:gridSpan w:val="2"/>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eastAsia="zh-CN"/>
                    </w:rPr>
                    <w:t>仪器示值</w:t>
                  </w:r>
                  <w:r>
                    <w:rPr>
                      <w:rFonts w:hint="default" w:ascii="Times New Roman" w:hAnsi="Times New Roman" w:cs="Times New Roman"/>
                      <w:sz w:val="21"/>
                      <w:szCs w:val="21"/>
                      <w:vertAlign w:val="baseline"/>
                      <w:lang w:val="en-US" w:eastAsia="zh-CN"/>
                    </w:rPr>
                    <w:t>L/min</w:t>
                  </w:r>
                </w:p>
              </w:tc>
              <w:tc>
                <w:tcPr>
                  <w:tcW w:w="76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eastAsia="zh-CN"/>
                    </w:rPr>
                    <w:t>实测流量</w:t>
                  </w:r>
                  <w:r>
                    <w:rPr>
                      <w:rFonts w:hint="default" w:ascii="Times New Roman" w:hAnsi="Times New Roman" w:cs="Times New Roman"/>
                      <w:sz w:val="21"/>
                      <w:szCs w:val="21"/>
                      <w:vertAlign w:val="baseline"/>
                      <w:lang w:val="en-US" w:eastAsia="zh-CN"/>
                    </w:rPr>
                    <w:t>L/min</w:t>
                  </w:r>
                </w:p>
              </w:tc>
              <w:tc>
                <w:tcPr>
                  <w:tcW w:w="66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eastAsia="zh-CN"/>
                    </w:rPr>
                    <w:t>示值误差</w:t>
                  </w:r>
                  <w:r>
                    <w:rPr>
                      <w:rFonts w:hint="default" w:ascii="Times New Roman" w:hAnsi="Times New Roman" w:cs="Times New Roman"/>
                      <w:sz w:val="21"/>
                      <w:szCs w:val="21"/>
                      <w:vertAlign w:val="baseline"/>
                      <w:lang w:val="en-US" w:eastAsia="zh-CN"/>
                    </w:rPr>
                    <w:t>%FS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gridAfter w:val="1"/>
                <w:wAfter w:w="9" w:type="dxa"/>
              </w:trPr>
              <w:tc>
                <w:tcPr>
                  <w:tcW w:w="825"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906"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eastAsia="zh-CN"/>
                    </w:rPr>
                  </w:pPr>
                  <w:r>
                    <w:rPr>
                      <w:rFonts w:hint="default" w:ascii="Times New Roman" w:hAnsi="Times New Roman" w:cs="Times New Roman"/>
                      <w:sz w:val="21"/>
                      <w:szCs w:val="21"/>
                      <w:vertAlign w:val="baseline"/>
                      <w:lang w:eastAsia="zh-CN"/>
                    </w:rPr>
                    <w:t>核查结果</w:t>
                  </w:r>
                </w:p>
              </w:tc>
              <w:tc>
                <w:tcPr>
                  <w:tcW w:w="71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20</w:t>
                  </w:r>
                </w:p>
              </w:tc>
              <w:tc>
                <w:tcPr>
                  <w:tcW w:w="77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19.6</w:t>
                  </w:r>
                </w:p>
              </w:tc>
              <w:tc>
                <w:tcPr>
                  <w:tcW w:w="650"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0.67</w:t>
                  </w:r>
                </w:p>
              </w:tc>
              <w:tc>
                <w:tcPr>
                  <w:tcW w:w="712" w:type="dxa"/>
                  <w:gridSpan w:val="2"/>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20</w:t>
                  </w:r>
                </w:p>
              </w:tc>
              <w:tc>
                <w:tcPr>
                  <w:tcW w:w="768" w:type="dxa"/>
                  <w:tcBorders>
                    <w:tl2br w:val="nil"/>
                    <w:tr2bl w:val="nil"/>
                  </w:tcBorders>
                  <w:vAlign w:val="center"/>
                </w:tcPr>
                <w:p>
                  <w:pPr>
                    <w:pStyle w:val="2"/>
                    <w:keepNext w:val="0"/>
                    <w:keepLines w:val="0"/>
                    <w:pageBreakBefore w:val="0"/>
                    <w:widowControl w:val="0"/>
                    <w:tabs>
                      <w:tab w:val="left" w:pos="275"/>
                    </w:tabs>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19.5</w:t>
                  </w:r>
                </w:p>
              </w:tc>
              <w:tc>
                <w:tcPr>
                  <w:tcW w:w="656"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0.83</w:t>
                  </w:r>
                </w:p>
              </w:tc>
              <w:tc>
                <w:tcPr>
                  <w:tcW w:w="712" w:type="dxa"/>
                  <w:gridSpan w:val="2"/>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20</w:t>
                  </w:r>
                </w:p>
              </w:tc>
              <w:tc>
                <w:tcPr>
                  <w:tcW w:w="763" w:type="dxa"/>
                  <w:tcBorders>
                    <w:tl2br w:val="nil"/>
                    <w:tr2bl w:val="nil"/>
                  </w:tcBorders>
                  <w:vAlign w:val="center"/>
                </w:tcPr>
                <w:p>
                  <w:pPr>
                    <w:pStyle w:val="2"/>
                    <w:keepNext w:val="0"/>
                    <w:keepLines w:val="0"/>
                    <w:pageBreakBefore w:val="0"/>
                    <w:widowControl w:val="0"/>
                    <w:tabs>
                      <w:tab w:val="left" w:pos="432"/>
                    </w:tabs>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19.4</w:t>
                  </w:r>
                </w:p>
              </w:tc>
              <w:tc>
                <w:tcPr>
                  <w:tcW w:w="66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Pr>
              <w:tc>
                <w:tcPr>
                  <w:tcW w:w="825"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906"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eastAsia="zh-CN"/>
                    </w:rPr>
                  </w:pPr>
                </w:p>
              </w:tc>
              <w:tc>
                <w:tcPr>
                  <w:tcW w:w="712" w:type="dxa"/>
                  <w:tcBorders>
                    <w:tl2br w:val="nil"/>
                    <w:tr2bl w:val="nil"/>
                  </w:tcBorders>
                  <w:vAlign w:val="center"/>
                </w:tcPr>
                <w:p>
                  <w:pPr>
                    <w:pStyle w:val="2"/>
                    <w:keepNext w:val="0"/>
                    <w:keepLines w:val="0"/>
                    <w:pageBreakBefore w:val="0"/>
                    <w:widowControl w:val="0"/>
                    <w:tabs>
                      <w:tab w:val="left" w:pos="244"/>
                    </w:tabs>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40</w:t>
                  </w:r>
                </w:p>
              </w:tc>
              <w:tc>
                <w:tcPr>
                  <w:tcW w:w="77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39.5</w:t>
                  </w:r>
                </w:p>
              </w:tc>
              <w:tc>
                <w:tcPr>
                  <w:tcW w:w="650"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0.83</w:t>
                  </w:r>
                </w:p>
              </w:tc>
              <w:tc>
                <w:tcPr>
                  <w:tcW w:w="712" w:type="dxa"/>
                  <w:gridSpan w:val="2"/>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40</w:t>
                  </w:r>
                </w:p>
              </w:tc>
              <w:tc>
                <w:tcPr>
                  <w:tcW w:w="76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39.6</w:t>
                  </w:r>
                </w:p>
              </w:tc>
              <w:tc>
                <w:tcPr>
                  <w:tcW w:w="656"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0.67</w:t>
                  </w:r>
                </w:p>
              </w:tc>
              <w:tc>
                <w:tcPr>
                  <w:tcW w:w="712" w:type="dxa"/>
                  <w:gridSpan w:val="2"/>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40</w:t>
                  </w:r>
                </w:p>
              </w:tc>
              <w:tc>
                <w:tcPr>
                  <w:tcW w:w="76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39.0</w:t>
                  </w:r>
                </w:p>
              </w:tc>
              <w:tc>
                <w:tcPr>
                  <w:tcW w:w="66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906"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eastAsia="zh-CN"/>
                    </w:rPr>
                  </w:pPr>
                </w:p>
              </w:tc>
              <w:tc>
                <w:tcPr>
                  <w:tcW w:w="71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50</w:t>
                  </w:r>
                </w:p>
              </w:tc>
              <w:tc>
                <w:tcPr>
                  <w:tcW w:w="77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48.8</w:t>
                  </w:r>
                </w:p>
              </w:tc>
              <w:tc>
                <w:tcPr>
                  <w:tcW w:w="650"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2.0</w:t>
                  </w:r>
                </w:p>
              </w:tc>
              <w:tc>
                <w:tcPr>
                  <w:tcW w:w="712" w:type="dxa"/>
                  <w:gridSpan w:val="2"/>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50</w:t>
                  </w:r>
                </w:p>
              </w:tc>
              <w:tc>
                <w:tcPr>
                  <w:tcW w:w="76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49.0</w:t>
                  </w:r>
                </w:p>
              </w:tc>
              <w:tc>
                <w:tcPr>
                  <w:tcW w:w="656"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1.7</w:t>
                  </w:r>
                </w:p>
              </w:tc>
              <w:tc>
                <w:tcPr>
                  <w:tcW w:w="712" w:type="dxa"/>
                  <w:gridSpan w:val="2"/>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50</w:t>
                  </w:r>
                </w:p>
              </w:tc>
              <w:tc>
                <w:tcPr>
                  <w:tcW w:w="76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49.2</w:t>
                  </w:r>
                </w:p>
              </w:tc>
              <w:tc>
                <w:tcPr>
                  <w:tcW w:w="66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1.3</w:t>
                  </w:r>
                </w:p>
              </w:tc>
              <w:tc>
                <w:tcPr>
                  <w:tcW w:w="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25"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906"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eastAsia="zh-CN"/>
                    </w:rPr>
                  </w:pPr>
                  <w:r>
                    <w:rPr>
                      <w:rFonts w:hint="default" w:ascii="Times New Roman" w:hAnsi="Times New Roman" w:cs="Times New Roman"/>
                      <w:sz w:val="21"/>
                      <w:szCs w:val="21"/>
                      <w:vertAlign w:val="baseline"/>
                      <w:lang w:eastAsia="zh-CN"/>
                    </w:rPr>
                    <w:t>技术要求</w:t>
                  </w:r>
                </w:p>
              </w:tc>
              <w:tc>
                <w:tcPr>
                  <w:tcW w:w="6410" w:type="dxa"/>
                  <w:gridSpan w:val="11"/>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lang w:val="en-US"/>
                    </w:rPr>
                  </w:pPr>
                  <w:r>
                    <w:rPr>
                      <w:rFonts w:hint="default" w:ascii="Times New Roman" w:hAnsi="Times New Roman" w:cs="Times New Roman"/>
                      <w:kern w:val="0"/>
                      <w:sz w:val="21"/>
                      <w:szCs w:val="21"/>
                    </w:rPr>
                    <w:t>±</w:t>
                  </w:r>
                  <w:r>
                    <w:rPr>
                      <w:rFonts w:hint="default" w:ascii="Times New Roman" w:hAnsi="Times New Roman" w:cs="Times New Roman"/>
                      <w:kern w:val="0"/>
                      <w:sz w:val="21"/>
                      <w:szCs w:val="21"/>
                      <w:lang w:val="en-US" w:eastAsia="zh-CN"/>
                    </w:rPr>
                    <w:t>5%</w:t>
                  </w:r>
                </w:p>
              </w:tc>
              <w:tc>
                <w:tcPr>
                  <w:tcW w:w="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906"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vertAlign w:val="baseline"/>
                    </w:rPr>
                  </w:pPr>
                </w:p>
              </w:tc>
              <w:tc>
                <w:tcPr>
                  <w:tcW w:w="69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vertAlign w:val="baseline"/>
                      <w:lang w:eastAsia="zh-CN"/>
                    </w:rPr>
                  </w:pPr>
                  <w:r>
                    <w:rPr>
                      <w:rFonts w:hint="default" w:ascii="Times New Roman" w:hAnsi="Times New Roman" w:cs="Times New Roman"/>
                      <w:sz w:val="21"/>
                      <w:szCs w:val="21"/>
                      <w:vertAlign w:val="baseline"/>
                      <w:lang w:eastAsia="zh-CN"/>
                    </w:rPr>
                    <w:t>评价</w:t>
                  </w:r>
                </w:p>
              </w:tc>
              <w:tc>
                <w:tcPr>
                  <w:tcW w:w="2136" w:type="dxa"/>
                  <w:gridSpan w:val="3"/>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合格</w:t>
                  </w:r>
                </w:p>
              </w:tc>
              <w:tc>
                <w:tcPr>
                  <w:tcW w:w="2136" w:type="dxa"/>
                  <w:gridSpan w:val="4"/>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合格</w:t>
                  </w:r>
                </w:p>
              </w:tc>
              <w:tc>
                <w:tcPr>
                  <w:tcW w:w="2138" w:type="dxa"/>
                  <w:gridSpan w:val="4"/>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合格</w:t>
                  </w:r>
                </w:p>
              </w:tc>
              <w:tc>
                <w:tcPr>
                  <w:tcW w:w="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default" w:ascii="Times New Roman" w:hAnsi="Times New Roman" w:cs="Times New Roman"/>
                      <w:sz w:val="21"/>
                      <w:szCs w:val="21"/>
                    </w:rPr>
                  </w:pPr>
                </w:p>
              </w:tc>
            </w:tr>
          </w:tbl>
          <w:p>
            <w:pPr>
              <w:pStyle w:val="27"/>
              <w:numPr>
                <w:ilvl w:val="0"/>
                <w:numId w:val="0"/>
              </w:numPr>
              <w:jc w:val="both"/>
              <w:rPr>
                <w:b/>
                <w:color w:val="auto"/>
              </w:rPr>
            </w:pPr>
            <w:r>
              <w:rPr>
                <w:rFonts w:hint="eastAsia"/>
                <w:b/>
                <w:color w:val="auto"/>
                <w:lang w:val="en-US" w:eastAsia="zh-CN"/>
              </w:rPr>
              <w:t>3、</w:t>
            </w:r>
            <w:r>
              <w:rPr>
                <w:b/>
                <w:color w:val="auto"/>
              </w:rPr>
              <w:t>噪声仪</w:t>
            </w:r>
          </w:p>
          <w:p>
            <w:pPr>
              <w:pStyle w:val="2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eastAsia="zh-CN"/>
              </w:rPr>
              <w:t>本项目使用的声级计经计量部门检定合格，且在检定有效期内。采样前用</w:t>
            </w:r>
            <w:r>
              <w:rPr>
                <w:rFonts w:hint="default" w:ascii="Times New Roman" w:hAnsi="Times New Roman" w:eastAsia="宋体" w:cs="Times New Roman"/>
                <w:b w:val="0"/>
                <w:bCs/>
                <w:sz w:val="24"/>
                <w:szCs w:val="24"/>
                <w:lang w:val="en-US" w:eastAsia="zh-CN"/>
              </w:rPr>
              <w:t>AWA6223+声型校准器对声级计进行校准，测量前后一起的灵敏度在</w:t>
            </w:r>
            <w:r>
              <w:rPr>
                <w:rFonts w:hint="default" w:ascii="Times New Roman" w:hAnsi="Times New Roman" w:eastAsia="宋体" w:cs="Times New Roman"/>
                <w:b w:val="0"/>
                <w:bCs/>
                <w:color w:val="000000"/>
                <w:kern w:val="0"/>
                <w:sz w:val="24"/>
                <w:szCs w:val="24"/>
              </w:rPr>
              <w:t>0.5dB(A)</w:t>
            </w:r>
            <w:r>
              <w:rPr>
                <w:rFonts w:hint="default" w:ascii="Times New Roman" w:hAnsi="Times New Roman" w:eastAsia="宋体" w:cs="Times New Roman"/>
                <w:b w:val="0"/>
                <w:bCs/>
                <w:color w:val="000000"/>
                <w:kern w:val="0"/>
                <w:sz w:val="24"/>
                <w:szCs w:val="24"/>
                <w:lang w:eastAsia="zh-CN"/>
              </w:rPr>
              <w:t>范围内。</w:t>
            </w:r>
          </w:p>
          <w:p>
            <w:pPr>
              <w:pStyle w:val="27"/>
              <w:ind w:firstLine="0" w:firstLineChars="0"/>
              <w:jc w:val="center"/>
              <w:rPr>
                <w:b/>
                <w:bCs/>
                <w:sz w:val="21"/>
                <w:szCs w:val="21"/>
              </w:rPr>
            </w:pPr>
            <w:r>
              <w:rPr>
                <w:b/>
                <w:bCs/>
                <w:sz w:val="21"/>
                <w:szCs w:val="21"/>
              </w:rPr>
              <w:t>表5-</w:t>
            </w:r>
            <w:r>
              <w:rPr>
                <w:rFonts w:hint="eastAsia"/>
                <w:b/>
                <w:bCs/>
                <w:sz w:val="21"/>
                <w:szCs w:val="21"/>
                <w:lang w:val="en-US" w:eastAsia="zh-CN"/>
              </w:rPr>
              <w:t>3</w:t>
            </w:r>
            <w:r>
              <w:rPr>
                <w:b/>
                <w:bCs/>
                <w:sz w:val="21"/>
                <w:szCs w:val="21"/>
              </w:rPr>
              <w:t>声级计质控校核表</w:t>
            </w:r>
          </w:p>
          <w:tbl>
            <w:tblPr>
              <w:tblStyle w:val="21"/>
              <w:tblW w:w="928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308"/>
              <w:gridCol w:w="1149"/>
              <w:gridCol w:w="1605"/>
              <w:gridCol w:w="1624"/>
              <w:gridCol w:w="1787"/>
              <w:gridCol w:w="7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24"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仪器名称</w:t>
                  </w:r>
                </w:p>
              </w:tc>
              <w:tc>
                <w:tcPr>
                  <w:tcW w:w="1308"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仪器编号</w:t>
                  </w:r>
                </w:p>
              </w:tc>
              <w:tc>
                <w:tcPr>
                  <w:tcW w:w="1149"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rPr>
                    <w:t>校准</w:t>
                  </w:r>
                </w:p>
                <w:p>
                  <w:pPr>
                    <w:widowControl/>
                    <w:spacing w:line="240" w:lineRule="auto"/>
                    <w:ind w:firstLine="0" w:firstLineChars="0"/>
                    <w:jc w:val="center"/>
                    <w:rPr>
                      <w:b/>
                      <w:color w:val="000000"/>
                      <w:kern w:val="0"/>
                      <w:sz w:val="21"/>
                      <w:szCs w:val="21"/>
                    </w:rPr>
                  </w:pPr>
                  <w:r>
                    <w:rPr>
                      <w:rFonts w:hint="eastAsia"/>
                      <w:b/>
                      <w:color w:val="000000"/>
                      <w:kern w:val="0"/>
                      <w:sz w:val="21"/>
                      <w:szCs w:val="21"/>
                    </w:rPr>
                    <w:t>日期</w:t>
                  </w:r>
                </w:p>
              </w:tc>
              <w:tc>
                <w:tcPr>
                  <w:tcW w:w="1605"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lang w:eastAsia="zh-CN"/>
                    </w:rPr>
                    <w:t>检测</w:t>
                  </w:r>
                  <w:r>
                    <w:rPr>
                      <w:b/>
                      <w:color w:val="000000"/>
                      <w:kern w:val="0"/>
                      <w:sz w:val="21"/>
                      <w:szCs w:val="21"/>
                    </w:rPr>
                    <w:t>前仪器读数dB(A)</w:t>
                  </w:r>
                </w:p>
              </w:tc>
              <w:tc>
                <w:tcPr>
                  <w:tcW w:w="1624"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lang w:eastAsia="zh-CN"/>
                    </w:rPr>
                    <w:t>检测</w:t>
                  </w:r>
                  <w:r>
                    <w:rPr>
                      <w:b/>
                      <w:color w:val="000000"/>
                      <w:kern w:val="0"/>
                      <w:sz w:val="21"/>
                      <w:szCs w:val="21"/>
                    </w:rPr>
                    <w:t>后仪器读数dB(A)</w:t>
                  </w:r>
                </w:p>
              </w:tc>
              <w:tc>
                <w:tcPr>
                  <w:tcW w:w="1787"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指标</w:t>
                  </w:r>
                </w:p>
              </w:tc>
              <w:tc>
                <w:tcPr>
                  <w:tcW w:w="783"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24"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eastAsia="zh-CN"/>
                    </w:rPr>
                  </w:pPr>
                  <w:r>
                    <w:rPr>
                      <w:rFonts w:hint="eastAsia"/>
                      <w:color w:val="000000"/>
                      <w:kern w:val="0"/>
                      <w:sz w:val="21"/>
                      <w:szCs w:val="21"/>
                      <w:lang w:eastAsia="zh-CN"/>
                    </w:rPr>
                    <w:t>多功能声级计</w:t>
                  </w:r>
                </w:p>
              </w:tc>
              <w:tc>
                <w:tcPr>
                  <w:tcW w:w="1308"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color w:val="auto"/>
                      <w:kern w:val="0"/>
                      <w:sz w:val="21"/>
                      <w:szCs w:val="21"/>
                    </w:rPr>
                    <w:t>LS-017-01</w:t>
                  </w:r>
                </w:p>
              </w:tc>
              <w:tc>
                <w:tcPr>
                  <w:tcW w:w="1149"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rFonts w:hint="eastAsia"/>
                      <w:color w:val="auto"/>
                      <w:kern w:val="0"/>
                      <w:sz w:val="21"/>
                      <w:szCs w:val="21"/>
                    </w:rPr>
                    <w:t>2018年</w:t>
                  </w:r>
                  <w:r>
                    <w:rPr>
                      <w:rFonts w:hint="eastAsia"/>
                      <w:color w:val="auto"/>
                      <w:kern w:val="0"/>
                      <w:sz w:val="21"/>
                      <w:szCs w:val="21"/>
                      <w:lang w:val="en-US" w:eastAsia="zh-CN"/>
                    </w:rPr>
                    <w:t>11</w:t>
                  </w:r>
                  <w:r>
                    <w:rPr>
                      <w:rFonts w:hint="eastAsia"/>
                      <w:color w:val="auto"/>
                      <w:kern w:val="0"/>
                      <w:sz w:val="21"/>
                      <w:szCs w:val="21"/>
                    </w:rPr>
                    <w:t>月</w:t>
                  </w:r>
                  <w:r>
                    <w:rPr>
                      <w:rFonts w:hint="eastAsia"/>
                      <w:color w:val="auto"/>
                      <w:kern w:val="0"/>
                      <w:sz w:val="21"/>
                      <w:szCs w:val="21"/>
                      <w:lang w:val="en-US" w:eastAsia="zh-CN"/>
                    </w:rPr>
                    <w:t>5</w:t>
                  </w:r>
                  <w:r>
                    <w:rPr>
                      <w:rFonts w:hint="eastAsia"/>
                      <w:color w:val="auto"/>
                      <w:kern w:val="0"/>
                      <w:sz w:val="21"/>
                      <w:szCs w:val="21"/>
                    </w:rPr>
                    <w:t>日</w:t>
                  </w:r>
                </w:p>
              </w:tc>
              <w:tc>
                <w:tcPr>
                  <w:tcW w:w="1605"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94.2</w:t>
                  </w:r>
                </w:p>
              </w:tc>
              <w:tc>
                <w:tcPr>
                  <w:tcW w:w="1624"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94.0</w:t>
                  </w:r>
                </w:p>
              </w:tc>
              <w:tc>
                <w:tcPr>
                  <w:tcW w:w="1787"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94.0±0.5dB(A)</w:t>
                  </w:r>
                </w:p>
              </w:tc>
              <w:tc>
                <w:tcPr>
                  <w:tcW w:w="783"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24"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308" w:type="dxa"/>
                  <w:vMerge w:val="continue"/>
                  <w:tcBorders>
                    <w:tl2br w:val="nil"/>
                    <w:tr2bl w:val="nil"/>
                  </w:tcBorders>
                  <w:vAlign w:val="center"/>
                </w:tcPr>
                <w:p>
                  <w:pPr>
                    <w:autoSpaceDE w:val="0"/>
                    <w:spacing w:line="240" w:lineRule="auto"/>
                    <w:ind w:firstLine="0" w:firstLineChars="0"/>
                    <w:jc w:val="center"/>
                    <w:rPr>
                      <w:color w:val="000000"/>
                      <w:kern w:val="0"/>
                      <w:sz w:val="21"/>
                      <w:szCs w:val="21"/>
                    </w:rPr>
                  </w:pPr>
                </w:p>
              </w:tc>
              <w:tc>
                <w:tcPr>
                  <w:tcW w:w="1149"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605"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w:t>
                  </w:r>
                </w:p>
              </w:tc>
              <w:tc>
                <w:tcPr>
                  <w:tcW w:w="1624"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w:t>
                  </w:r>
                </w:p>
              </w:tc>
              <w:tc>
                <w:tcPr>
                  <w:tcW w:w="1787"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94.0±0.5dB(A)</w:t>
                  </w:r>
                </w:p>
              </w:tc>
              <w:tc>
                <w:tcPr>
                  <w:tcW w:w="783"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24"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308"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49"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605"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93.8</w:t>
                  </w:r>
                </w:p>
              </w:tc>
              <w:tc>
                <w:tcPr>
                  <w:tcW w:w="1624"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w:t>
                  </w:r>
                </w:p>
              </w:tc>
              <w:tc>
                <w:tcPr>
                  <w:tcW w:w="1787"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94.0±0.5dB(A)</w:t>
                  </w:r>
                </w:p>
              </w:tc>
              <w:tc>
                <w:tcPr>
                  <w:tcW w:w="783"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24"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308"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49"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605"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93.9</w:t>
                  </w:r>
                </w:p>
              </w:tc>
              <w:tc>
                <w:tcPr>
                  <w:tcW w:w="1624"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w:t>
                  </w:r>
                </w:p>
              </w:tc>
              <w:tc>
                <w:tcPr>
                  <w:tcW w:w="1787"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94.0±0.5dB(A)</w:t>
                  </w:r>
                </w:p>
              </w:tc>
              <w:tc>
                <w:tcPr>
                  <w:tcW w:w="783"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合格</w:t>
                  </w: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0"/>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b/>
          <w:bCs/>
          <w:color w:val="auto"/>
        </w:rPr>
      </w:pPr>
      <w:bookmarkStart w:id="40" w:name="_Toc9424_WPSOffice_Level1"/>
      <w:r>
        <w:rPr>
          <w:b/>
          <w:bCs/>
          <w:color w:val="auto"/>
          <w:szCs w:val="32"/>
        </w:rPr>
        <w:t>表</w:t>
      </w:r>
      <w:r>
        <w:rPr>
          <w:rFonts w:hint="eastAsia"/>
          <w:b/>
          <w:bCs/>
          <w:color w:val="auto"/>
          <w:szCs w:val="32"/>
        </w:rPr>
        <w:t>六 验收监测内容</w:t>
      </w:r>
      <w:bookmarkEnd w:id="40"/>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keepNext w:val="0"/>
              <w:keepLines w:val="0"/>
              <w:pageBreakBefore w:val="0"/>
              <w:widowControl w:val="0"/>
              <w:kinsoku/>
              <w:wordWrap/>
              <w:overflowPunct/>
              <w:topLinePunct w:val="0"/>
              <w:autoSpaceDE/>
              <w:autoSpaceDN/>
              <w:bidi w:val="0"/>
              <w:adjustRightInd/>
              <w:snapToGrid/>
              <w:spacing w:before="313" w:beforeLines="100"/>
              <w:ind w:firstLine="0" w:firstLineChars="0"/>
              <w:textAlignment w:val="auto"/>
              <w:outlineLvl w:val="9"/>
              <w:rPr>
                <w:b/>
                <w:bCs/>
              </w:rPr>
            </w:pPr>
            <w:r>
              <w:rPr>
                <w:rFonts w:hint="eastAsia"/>
                <w:b/>
                <w:bCs/>
              </w:rPr>
              <w:t xml:space="preserve">1、 </w:t>
            </w:r>
            <w:r>
              <w:rPr>
                <w:b/>
                <w:bCs/>
              </w:rPr>
              <w:t>验收监测内容</w:t>
            </w:r>
          </w:p>
          <w:p>
            <w:pPr>
              <w:keepNext w:val="0"/>
              <w:keepLines w:val="0"/>
              <w:pageBreakBefore w:val="0"/>
              <w:widowControl w:val="0"/>
              <w:kinsoku/>
              <w:wordWrap/>
              <w:overflowPunct/>
              <w:topLinePunct w:val="0"/>
              <w:autoSpaceDE/>
              <w:autoSpaceDN/>
              <w:bidi w:val="0"/>
              <w:adjustRightInd/>
              <w:snapToGrid/>
              <w:spacing w:before="157" w:beforeLines="50"/>
              <w:ind w:firstLine="241" w:firstLineChars="100"/>
              <w:textAlignment w:val="auto"/>
              <w:outlineLvl w:val="9"/>
              <w:rPr>
                <w:b/>
                <w:bCs/>
              </w:rPr>
            </w:pPr>
            <w:r>
              <w:rPr>
                <w:rFonts w:hint="eastAsia"/>
                <w:b/>
                <w:bCs/>
              </w:rPr>
              <w:t>1</w:t>
            </w:r>
            <w:r>
              <w:rPr>
                <w:b/>
                <w:bCs/>
              </w:rPr>
              <w:t>.1监测</w:t>
            </w:r>
            <w:r>
              <w:rPr>
                <w:rFonts w:hint="eastAsia"/>
                <w:b/>
                <w:bCs/>
              </w:rPr>
              <w:t>期间气象条件</w:t>
            </w:r>
          </w:p>
          <w:p>
            <w:r>
              <w:rPr>
                <w:rFonts w:hint="eastAsia"/>
              </w:rPr>
              <w:t>验收</w:t>
            </w:r>
            <w:r>
              <w:t>监测期间，</w:t>
            </w:r>
            <w:r>
              <w:rPr>
                <w:rFonts w:hint="eastAsia"/>
              </w:rPr>
              <w:t>气象条件见表6-1。</w:t>
            </w:r>
          </w:p>
          <w:p>
            <w:pPr>
              <w:ind w:firstLine="0" w:firstLineChars="0"/>
              <w:jc w:val="center"/>
              <w:rPr>
                <w:b/>
                <w:bCs/>
                <w:color w:val="auto"/>
                <w:sz w:val="21"/>
                <w:szCs w:val="21"/>
              </w:rPr>
            </w:pPr>
            <w:r>
              <w:rPr>
                <w:rFonts w:hint="eastAsia"/>
                <w:b/>
                <w:bCs/>
                <w:color w:val="auto"/>
                <w:sz w:val="21"/>
                <w:szCs w:val="21"/>
              </w:rPr>
              <w:t>表6-1 监测期间气象条件</w:t>
            </w:r>
          </w:p>
          <w:tbl>
            <w:tblPr>
              <w:tblStyle w:val="21"/>
              <w:tblW w:w="9260"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322"/>
              <w:gridCol w:w="1324"/>
              <w:gridCol w:w="1322"/>
              <w:gridCol w:w="1324"/>
              <w:gridCol w:w="1322"/>
              <w:gridCol w:w="1324"/>
              <w:gridCol w:w="132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26"/>
                    <w:spacing w:line="360" w:lineRule="auto"/>
                    <w:jc w:val="center"/>
                    <w:rPr>
                      <w:b/>
                      <w:bCs/>
                      <w:color w:val="auto"/>
                    </w:rPr>
                  </w:pPr>
                  <w:r>
                    <w:rPr>
                      <w:rFonts w:hint="eastAsia"/>
                      <w:b/>
                      <w:bCs/>
                      <w:color w:val="auto"/>
                    </w:rPr>
                    <w:t>监测</w:t>
                  </w:r>
                  <w:r>
                    <w:rPr>
                      <w:b/>
                      <w:bCs/>
                      <w:color w:val="auto"/>
                    </w:rPr>
                    <w:t>日期</w:t>
                  </w:r>
                </w:p>
              </w:tc>
              <w:tc>
                <w:tcPr>
                  <w:tcW w:w="1324" w:type="dxa"/>
                  <w:tcBorders>
                    <w:tl2br w:val="nil"/>
                    <w:tr2bl w:val="nil"/>
                  </w:tcBorders>
                  <w:vAlign w:val="center"/>
                </w:tcPr>
                <w:p>
                  <w:pPr>
                    <w:pStyle w:val="26"/>
                    <w:spacing w:line="360" w:lineRule="auto"/>
                    <w:jc w:val="center"/>
                    <w:rPr>
                      <w:b/>
                      <w:bCs/>
                      <w:color w:val="auto"/>
                    </w:rPr>
                  </w:pPr>
                  <w:r>
                    <w:rPr>
                      <w:rFonts w:hint="eastAsia"/>
                      <w:b/>
                      <w:bCs/>
                      <w:color w:val="auto"/>
                    </w:rPr>
                    <w:t>温度℃</w:t>
                  </w:r>
                </w:p>
              </w:tc>
              <w:tc>
                <w:tcPr>
                  <w:tcW w:w="1322" w:type="dxa"/>
                  <w:tcBorders>
                    <w:tl2br w:val="nil"/>
                    <w:tr2bl w:val="nil"/>
                  </w:tcBorders>
                  <w:vAlign w:val="center"/>
                </w:tcPr>
                <w:p>
                  <w:pPr>
                    <w:pStyle w:val="26"/>
                    <w:spacing w:line="360" w:lineRule="auto"/>
                    <w:jc w:val="center"/>
                    <w:rPr>
                      <w:b/>
                      <w:bCs/>
                      <w:color w:val="auto"/>
                    </w:rPr>
                  </w:pPr>
                  <w:r>
                    <w:rPr>
                      <w:rFonts w:hint="eastAsia"/>
                      <w:b/>
                      <w:bCs/>
                      <w:color w:val="auto"/>
                    </w:rPr>
                    <w:t>相对湿度</w:t>
                  </w:r>
                  <w:r>
                    <w:rPr>
                      <w:b/>
                      <w:bCs/>
                      <w:color w:val="auto"/>
                    </w:rPr>
                    <w:t>%</w:t>
                  </w:r>
                </w:p>
              </w:tc>
              <w:tc>
                <w:tcPr>
                  <w:tcW w:w="1324" w:type="dxa"/>
                  <w:tcBorders>
                    <w:tl2br w:val="nil"/>
                    <w:tr2bl w:val="nil"/>
                  </w:tcBorders>
                  <w:vAlign w:val="center"/>
                </w:tcPr>
                <w:p>
                  <w:pPr>
                    <w:pStyle w:val="26"/>
                    <w:spacing w:line="360" w:lineRule="auto"/>
                    <w:jc w:val="center"/>
                    <w:rPr>
                      <w:b/>
                      <w:bCs/>
                      <w:color w:val="auto"/>
                    </w:rPr>
                  </w:pPr>
                  <w:r>
                    <w:rPr>
                      <w:rFonts w:hint="eastAsia"/>
                      <w:b/>
                      <w:bCs/>
                      <w:color w:val="auto"/>
                    </w:rPr>
                    <w:t>风速m/s</w:t>
                  </w:r>
                </w:p>
              </w:tc>
              <w:tc>
                <w:tcPr>
                  <w:tcW w:w="1322" w:type="dxa"/>
                  <w:tcBorders>
                    <w:tl2br w:val="nil"/>
                    <w:tr2bl w:val="nil"/>
                  </w:tcBorders>
                  <w:vAlign w:val="center"/>
                </w:tcPr>
                <w:p>
                  <w:pPr>
                    <w:pStyle w:val="26"/>
                    <w:spacing w:line="360" w:lineRule="auto"/>
                    <w:jc w:val="center"/>
                    <w:rPr>
                      <w:b/>
                      <w:bCs/>
                      <w:color w:val="auto"/>
                    </w:rPr>
                  </w:pPr>
                  <w:r>
                    <w:rPr>
                      <w:rFonts w:hint="eastAsia"/>
                      <w:b/>
                      <w:bCs/>
                      <w:color w:val="auto"/>
                    </w:rPr>
                    <w:t>气压kP</w:t>
                  </w:r>
                  <w:r>
                    <w:rPr>
                      <w:b/>
                      <w:bCs/>
                      <w:color w:val="auto"/>
                    </w:rPr>
                    <w:t>a</w:t>
                  </w:r>
                </w:p>
              </w:tc>
              <w:tc>
                <w:tcPr>
                  <w:tcW w:w="1324" w:type="dxa"/>
                  <w:tcBorders>
                    <w:tl2br w:val="nil"/>
                    <w:tr2bl w:val="nil"/>
                  </w:tcBorders>
                  <w:vAlign w:val="center"/>
                </w:tcPr>
                <w:p>
                  <w:pPr>
                    <w:pStyle w:val="26"/>
                    <w:spacing w:line="360" w:lineRule="auto"/>
                    <w:jc w:val="center"/>
                    <w:rPr>
                      <w:b/>
                      <w:bCs/>
                      <w:color w:val="auto"/>
                    </w:rPr>
                  </w:pPr>
                  <w:r>
                    <w:rPr>
                      <w:rFonts w:hint="eastAsia"/>
                      <w:b/>
                      <w:bCs/>
                      <w:color w:val="auto"/>
                    </w:rPr>
                    <w:t>风向</w:t>
                  </w:r>
                </w:p>
              </w:tc>
              <w:tc>
                <w:tcPr>
                  <w:tcW w:w="1322" w:type="dxa"/>
                  <w:tcBorders>
                    <w:tl2br w:val="nil"/>
                    <w:tr2bl w:val="nil"/>
                  </w:tcBorders>
                  <w:vAlign w:val="center"/>
                </w:tcPr>
                <w:p>
                  <w:pPr>
                    <w:pStyle w:val="26"/>
                    <w:spacing w:line="360" w:lineRule="auto"/>
                    <w:jc w:val="center"/>
                    <w:rPr>
                      <w:b/>
                      <w:bCs/>
                      <w:color w:val="auto"/>
                    </w:rPr>
                  </w:pPr>
                  <w:r>
                    <w:rPr>
                      <w:rFonts w:hint="eastAsia"/>
                      <w:b/>
                      <w:bCs/>
                      <w:color w:val="auto"/>
                    </w:rPr>
                    <w:t>天气情况</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color w:val="auto"/>
                    </w:rPr>
                  </w:pPr>
                  <w:r>
                    <w:rPr>
                      <w:rFonts w:hint="eastAsia" w:ascii="Times New Roman" w:hAnsi="Times New Roman" w:cs="Times New Roman"/>
                      <w:b w:val="0"/>
                      <w:bCs w:val="0"/>
                      <w:color w:val="auto"/>
                      <w:sz w:val="21"/>
                      <w:szCs w:val="21"/>
                      <w:vertAlign w:val="baseline"/>
                      <w:lang w:val="en-US" w:eastAsia="zh-CN"/>
                    </w:rPr>
                    <w:t>2018年11月25日</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vertAlign w:val="baseline"/>
                      <w:lang w:val="en-US" w:eastAsia="zh-CN"/>
                    </w:rPr>
                    <w:t>18</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vertAlign w:val="baseline"/>
                      <w:lang w:val="en-US" w:eastAsia="zh-CN"/>
                    </w:rPr>
                    <w:t>51</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vertAlign w:val="baseline"/>
                      <w:lang w:val="en-US" w:eastAsia="zh-CN"/>
                    </w:rPr>
                    <w:t>2.1</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vertAlign w:val="baseline"/>
                      <w:lang w:val="en-US" w:eastAsia="zh-CN"/>
                    </w:rPr>
                    <w:t>101.2</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vertAlign w:val="baseline"/>
                      <w:lang w:eastAsia="zh-CN"/>
                    </w:rPr>
                    <w:t>南</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vertAlign w:val="baseline"/>
                      <w:lang w:eastAsia="zh-CN"/>
                    </w:rPr>
                    <w:t>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color w:val="auto"/>
                    </w:rPr>
                  </w:pPr>
                  <w:r>
                    <w:rPr>
                      <w:rFonts w:hint="eastAsia" w:ascii="Times New Roman" w:hAnsi="Times New Roman" w:cs="Times New Roman"/>
                      <w:b w:val="0"/>
                      <w:bCs w:val="0"/>
                      <w:color w:val="auto"/>
                      <w:sz w:val="21"/>
                      <w:szCs w:val="21"/>
                      <w:vertAlign w:val="baseline"/>
                      <w:lang w:val="en-US" w:eastAsia="zh-CN"/>
                    </w:rPr>
                    <w:t>2018年11月26日</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vertAlign w:val="baseline"/>
                      <w:lang w:val="en-US" w:eastAsia="zh-CN"/>
                    </w:rPr>
                    <w:t>18</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vertAlign w:val="baseline"/>
                      <w:lang w:val="en-US" w:eastAsia="zh-CN"/>
                    </w:rPr>
                    <w:t>52</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vertAlign w:val="baseline"/>
                      <w:lang w:val="en-US" w:eastAsia="zh-CN"/>
                    </w:rPr>
                    <w:t>2.2</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vertAlign w:val="baseline"/>
                      <w:lang w:val="en-US" w:eastAsia="zh-CN"/>
                    </w:rPr>
                    <w:t>101.2</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b w:val="0"/>
                      <w:bCs w:val="0"/>
                      <w:color w:val="auto"/>
                      <w:sz w:val="21"/>
                      <w:szCs w:val="21"/>
                      <w:vertAlign w:val="baseline"/>
                      <w:lang w:eastAsia="zh-CN"/>
                    </w:rPr>
                    <w:t>南</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vertAlign w:val="baseline"/>
                      <w:lang w:eastAsia="zh-CN"/>
                    </w:rPr>
                    <w:t>晴</w:t>
                  </w:r>
                </w:p>
              </w:tc>
            </w:tr>
          </w:tbl>
          <w:p>
            <w:pPr>
              <w:keepNext w:val="0"/>
              <w:keepLines w:val="0"/>
              <w:pageBreakBefore w:val="0"/>
              <w:widowControl w:val="0"/>
              <w:kinsoku/>
              <w:wordWrap/>
              <w:overflowPunct/>
              <w:topLinePunct w:val="0"/>
              <w:autoSpaceDE/>
              <w:autoSpaceDN/>
              <w:bidi w:val="0"/>
              <w:adjustRightInd/>
              <w:snapToGrid/>
              <w:spacing w:before="157" w:beforeLines="50"/>
              <w:ind w:firstLine="241" w:firstLineChars="100"/>
              <w:textAlignment w:val="auto"/>
              <w:outlineLvl w:val="9"/>
              <w:rPr>
                <w:rFonts w:hint="eastAsia" w:ascii="Times New Roman" w:hAnsi="Times New Roman" w:cs="Times New Roman"/>
                <w:b/>
                <w:bCs/>
              </w:rPr>
            </w:pPr>
            <w:r>
              <w:rPr>
                <w:rFonts w:hint="eastAsia" w:ascii="Times New Roman" w:hAnsi="Times New Roman" w:cs="Times New Roman"/>
                <w:b/>
                <w:bCs/>
                <w:lang w:val="en-US" w:eastAsia="zh-CN"/>
              </w:rPr>
              <w:t>1.2</w:t>
            </w:r>
            <w:r>
              <w:rPr>
                <w:rFonts w:hint="eastAsia" w:ascii="Times New Roman" w:hAnsi="Times New Roman" w:cs="Times New Roman"/>
                <w:b/>
                <w:bCs/>
              </w:rPr>
              <w:t xml:space="preserve"> 废气监测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lang w:val="en-US" w:eastAsia="zh-CN"/>
              </w:rPr>
            </w:pPr>
            <w:r>
              <w:rPr>
                <w:rFonts w:hint="eastAsia"/>
                <w:lang w:eastAsia="zh-CN"/>
              </w:rPr>
              <w:t>（</w:t>
            </w:r>
            <w:r>
              <w:rPr>
                <w:rFonts w:hint="eastAsia"/>
                <w:lang w:val="en-US" w:eastAsia="zh-CN"/>
              </w:rPr>
              <w:t>1）无组织废气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rFonts w:hint="eastAsia"/>
                <w:lang w:eastAsia="zh-CN"/>
              </w:rPr>
              <w:t>无组织</w:t>
            </w:r>
            <w:r>
              <w:rPr>
                <w:rFonts w:hint="eastAsia"/>
                <w:lang w:val="en-US" w:eastAsia="zh-CN"/>
              </w:rPr>
              <w:t>颗粒物</w:t>
            </w:r>
            <w:r>
              <w:rPr>
                <w:rFonts w:hint="eastAsia"/>
                <w:lang w:eastAsia="zh-CN"/>
              </w:rPr>
              <w:t>依据</w:t>
            </w:r>
            <w:r>
              <w:t>《</w:t>
            </w:r>
            <w:r>
              <w:rPr>
                <w:rFonts w:hint="eastAsia"/>
                <w:lang w:eastAsia="zh-CN"/>
              </w:rPr>
              <w:t>大气污染物无组织排放监测技术导则</w:t>
            </w:r>
            <w:r>
              <w:t>》</w:t>
            </w:r>
            <w:r>
              <w:rPr>
                <w:rFonts w:hint="eastAsia"/>
                <w:lang w:eastAsia="zh-CN"/>
              </w:rPr>
              <w:t>（</w:t>
            </w:r>
            <w:r>
              <w:t>GB</w:t>
            </w:r>
            <w:r>
              <w:rPr>
                <w:rFonts w:hint="eastAsia"/>
                <w:lang w:val="en-US" w:eastAsia="zh-CN"/>
              </w:rPr>
              <w:t>/T55-2000）</w:t>
            </w:r>
            <w:r>
              <w:t>共布设</w:t>
            </w:r>
            <w:r>
              <w:rPr>
                <w:rFonts w:hint="eastAsia"/>
                <w:lang w:val="en-US" w:eastAsia="zh-CN"/>
              </w:rPr>
              <w:t>4</w:t>
            </w:r>
            <w:r>
              <w:t>个监测点位，厂界监测点位布设情况根据监测当天风向确定。监测</w:t>
            </w:r>
            <w:r>
              <w:rPr>
                <w:rFonts w:hint="eastAsia"/>
                <w:lang w:val="en-US" w:eastAsia="zh-CN"/>
              </w:rPr>
              <w:t>方案</w:t>
            </w:r>
            <w:r>
              <w:t>见</w:t>
            </w:r>
            <w:r>
              <w:rPr>
                <w:rFonts w:hint="eastAsia"/>
                <w:lang w:eastAsia="zh-CN"/>
              </w:rPr>
              <w:t>表</w:t>
            </w:r>
            <w:r>
              <w:rPr>
                <w:rFonts w:hint="eastAsia"/>
                <w:lang w:val="en-US" w:eastAsia="zh-CN"/>
              </w:rPr>
              <w:t>6-2</w:t>
            </w:r>
            <w:r>
              <w:rPr>
                <w:rFonts w:hint="eastAsia"/>
              </w:rPr>
              <w:t>。</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center"/>
              <w:textAlignment w:val="auto"/>
              <w:outlineLvl w:val="5"/>
              <w:rPr>
                <w:rFonts w:hint="default" w:ascii="Times New Roman" w:hAnsi="Times New Roman" w:cs="Times New Roman"/>
                <w:sz w:val="21"/>
                <w:szCs w:val="21"/>
              </w:rPr>
            </w:pPr>
            <w:bookmarkStart w:id="41" w:name="_Ref512501167"/>
            <w:r>
              <w:rPr>
                <w:rFonts w:hint="default" w:ascii="Times New Roman" w:hAnsi="Times New Roman" w:cs="Times New Roman"/>
                <w:sz w:val="21"/>
                <w:szCs w:val="21"/>
                <w:lang w:eastAsia="zh-CN"/>
              </w:rPr>
              <w:t>表</w:t>
            </w:r>
            <w:r>
              <w:rPr>
                <w:rFonts w:hint="eastAsia" w:ascii="Times New Roman" w:hAnsi="Times New Roman" w:cs="Times New Roman"/>
                <w:sz w:val="21"/>
                <w:szCs w:val="21"/>
                <w:lang w:val="en-US" w:eastAsia="zh-CN"/>
              </w:rPr>
              <w:t>6-2</w:t>
            </w:r>
            <w:r>
              <w:rPr>
                <w:rFonts w:hint="default" w:ascii="Times New Roman" w:hAnsi="Times New Roman" w:cs="Times New Roman"/>
                <w:sz w:val="21"/>
                <w:szCs w:val="21"/>
              </w:rPr>
              <w:t>无组织废气监测点位布设</w:t>
            </w:r>
            <w:bookmarkEnd w:id="41"/>
          </w:p>
          <w:tbl>
            <w:tblPr>
              <w:tblStyle w:val="21"/>
              <w:tblW w:w="92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3093"/>
              <w:gridCol w:w="30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093" w:type="dxa"/>
                  <w:vMerge w:val="restart"/>
                  <w:vAlign w:val="center"/>
                </w:tcPr>
                <w:p>
                  <w:pPr>
                    <w:pStyle w:val="42"/>
                    <w:rPr>
                      <w:rFonts w:hint="default" w:ascii="Times New Roman" w:hAnsi="Times New Roman" w:cs="Times New Roman"/>
                      <w:b/>
                      <w:bCs/>
                      <w:sz w:val="21"/>
                      <w:szCs w:val="21"/>
                    </w:rPr>
                  </w:pPr>
                  <w:r>
                    <w:rPr>
                      <w:rFonts w:hint="default" w:ascii="Times New Roman" w:hAnsi="Times New Roman" w:cs="Times New Roman"/>
                      <w:b/>
                      <w:bCs/>
                      <w:sz w:val="21"/>
                      <w:szCs w:val="21"/>
                    </w:rPr>
                    <w:t>监测点布设</w:t>
                  </w:r>
                </w:p>
              </w:tc>
              <w:tc>
                <w:tcPr>
                  <w:tcW w:w="3093" w:type="dxa"/>
                  <w:vAlign w:val="center"/>
                </w:tcPr>
                <w:p>
                  <w:pPr>
                    <w:pStyle w:val="42"/>
                    <w:rPr>
                      <w:rFonts w:hint="default" w:ascii="Times New Roman" w:hAnsi="Times New Roman" w:cs="Times New Roman"/>
                      <w:b/>
                      <w:bCs/>
                      <w:sz w:val="21"/>
                      <w:szCs w:val="21"/>
                    </w:rPr>
                  </w:pPr>
                  <w:r>
                    <w:rPr>
                      <w:rFonts w:hint="default" w:ascii="Times New Roman" w:hAnsi="Times New Roman" w:cs="Times New Roman"/>
                      <w:b/>
                      <w:bCs/>
                      <w:sz w:val="21"/>
                      <w:szCs w:val="21"/>
                    </w:rPr>
                    <w:t>编号</w:t>
                  </w:r>
                </w:p>
              </w:tc>
              <w:tc>
                <w:tcPr>
                  <w:tcW w:w="3094" w:type="dxa"/>
                  <w:vAlign w:val="center"/>
                </w:tcPr>
                <w:p>
                  <w:pPr>
                    <w:pStyle w:val="42"/>
                    <w:rPr>
                      <w:rFonts w:hint="default" w:ascii="Times New Roman" w:hAnsi="Times New Roman" w:cs="Times New Roman"/>
                      <w:b/>
                      <w:bCs/>
                      <w:sz w:val="21"/>
                      <w:szCs w:val="21"/>
                    </w:rPr>
                  </w:pPr>
                  <w:r>
                    <w:rPr>
                      <w:rFonts w:hint="default" w:ascii="Times New Roman" w:hAnsi="Times New Roman" w:cs="Times New Roman"/>
                      <w:b/>
                      <w:bCs/>
                      <w:sz w:val="21"/>
                      <w:szCs w:val="21"/>
                    </w:rPr>
                    <w:t>监测点位置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093" w:type="dxa"/>
                  <w:vMerge w:val="continue"/>
                  <w:vAlign w:val="center"/>
                </w:tcPr>
                <w:p>
                  <w:pPr>
                    <w:pStyle w:val="42"/>
                    <w:rPr>
                      <w:rFonts w:hint="default" w:ascii="Times New Roman" w:hAnsi="Times New Roman" w:cs="Times New Roman"/>
                      <w:sz w:val="21"/>
                      <w:szCs w:val="21"/>
                    </w:rPr>
                  </w:pPr>
                </w:p>
              </w:tc>
              <w:tc>
                <w:tcPr>
                  <w:tcW w:w="3093" w:type="dxa"/>
                  <w:vAlign w:val="center"/>
                </w:tcPr>
                <w:p>
                  <w:pPr>
                    <w:pStyle w:val="42"/>
                    <w:rPr>
                      <w:rFonts w:hint="default" w:ascii="Times New Roman" w:hAnsi="Times New Roman" w:cs="Times New Roman"/>
                      <w:sz w:val="21"/>
                      <w:szCs w:val="21"/>
                    </w:rPr>
                  </w:pPr>
                  <w:r>
                    <w:rPr>
                      <w:rFonts w:hint="eastAsia" w:cs="Times New Roman"/>
                      <w:sz w:val="21"/>
                      <w:szCs w:val="21"/>
                      <w:lang w:eastAsia="zh-CN"/>
                    </w:rPr>
                    <w:t>无组织废气</w:t>
                  </w:r>
                  <w:r>
                    <w:rPr>
                      <w:rFonts w:hint="default" w:ascii="Times New Roman" w:hAnsi="Times New Roman" w:cs="Times New Roman"/>
                      <w:sz w:val="21"/>
                      <w:szCs w:val="21"/>
                    </w:rPr>
                    <w:t>1O</w:t>
                  </w:r>
                </w:p>
              </w:tc>
              <w:tc>
                <w:tcPr>
                  <w:tcW w:w="3094"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厂区上风向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093" w:type="dxa"/>
                  <w:vMerge w:val="continue"/>
                  <w:vAlign w:val="center"/>
                </w:tcPr>
                <w:p>
                  <w:pPr>
                    <w:pStyle w:val="42"/>
                    <w:rPr>
                      <w:rFonts w:hint="default" w:ascii="Times New Roman" w:hAnsi="Times New Roman" w:cs="Times New Roman"/>
                      <w:sz w:val="21"/>
                      <w:szCs w:val="21"/>
                    </w:rPr>
                  </w:pPr>
                </w:p>
              </w:tc>
              <w:tc>
                <w:tcPr>
                  <w:tcW w:w="3093" w:type="dxa"/>
                  <w:vAlign w:val="center"/>
                </w:tcPr>
                <w:p>
                  <w:pPr>
                    <w:pStyle w:val="42"/>
                    <w:rPr>
                      <w:rFonts w:hint="default" w:ascii="Times New Roman" w:hAnsi="Times New Roman" w:cs="Times New Roman"/>
                      <w:sz w:val="21"/>
                      <w:szCs w:val="21"/>
                    </w:rPr>
                  </w:pPr>
                  <w:r>
                    <w:rPr>
                      <w:rFonts w:hint="eastAsia" w:cs="Times New Roman"/>
                      <w:sz w:val="21"/>
                      <w:szCs w:val="21"/>
                      <w:lang w:eastAsia="zh-CN"/>
                    </w:rPr>
                    <w:t>无组织废气</w:t>
                  </w:r>
                  <w:r>
                    <w:rPr>
                      <w:rFonts w:hint="default" w:ascii="Times New Roman" w:hAnsi="Times New Roman" w:cs="Times New Roman"/>
                      <w:sz w:val="21"/>
                      <w:szCs w:val="21"/>
                    </w:rPr>
                    <w:t>2O</w:t>
                  </w:r>
                </w:p>
              </w:tc>
              <w:tc>
                <w:tcPr>
                  <w:tcW w:w="3094"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厂区下风向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093" w:type="dxa"/>
                  <w:vMerge w:val="continue"/>
                  <w:vAlign w:val="center"/>
                </w:tcPr>
                <w:p>
                  <w:pPr>
                    <w:pStyle w:val="42"/>
                    <w:rPr>
                      <w:rFonts w:hint="default" w:ascii="Times New Roman" w:hAnsi="Times New Roman" w:cs="Times New Roman"/>
                      <w:sz w:val="21"/>
                      <w:szCs w:val="21"/>
                    </w:rPr>
                  </w:pPr>
                </w:p>
              </w:tc>
              <w:tc>
                <w:tcPr>
                  <w:tcW w:w="3093" w:type="dxa"/>
                  <w:vAlign w:val="center"/>
                </w:tcPr>
                <w:p>
                  <w:pPr>
                    <w:pStyle w:val="42"/>
                    <w:rPr>
                      <w:rFonts w:hint="default" w:ascii="Times New Roman" w:hAnsi="Times New Roman" w:cs="Times New Roman"/>
                      <w:sz w:val="21"/>
                      <w:szCs w:val="21"/>
                    </w:rPr>
                  </w:pPr>
                  <w:r>
                    <w:rPr>
                      <w:rFonts w:hint="eastAsia" w:cs="Times New Roman"/>
                      <w:sz w:val="21"/>
                      <w:szCs w:val="21"/>
                      <w:lang w:eastAsia="zh-CN"/>
                    </w:rPr>
                    <w:t>无组织废气</w:t>
                  </w:r>
                  <w:r>
                    <w:rPr>
                      <w:rFonts w:hint="default" w:ascii="Times New Roman" w:hAnsi="Times New Roman" w:cs="Times New Roman"/>
                      <w:sz w:val="21"/>
                      <w:szCs w:val="21"/>
                    </w:rPr>
                    <w:t>3O</w:t>
                  </w:r>
                </w:p>
              </w:tc>
              <w:tc>
                <w:tcPr>
                  <w:tcW w:w="3094"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厂区下风向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093" w:type="dxa"/>
                  <w:vMerge w:val="continue"/>
                  <w:vAlign w:val="center"/>
                </w:tcPr>
                <w:p>
                  <w:pPr>
                    <w:pStyle w:val="42"/>
                    <w:rPr>
                      <w:rFonts w:hint="default" w:ascii="Times New Roman" w:hAnsi="Times New Roman" w:cs="Times New Roman"/>
                      <w:sz w:val="21"/>
                      <w:szCs w:val="21"/>
                    </w:rPr>
                  </w:pPr>
                </w:p>
              </w:tc>
              <w:tc>
                <w:tcPr>
                  <w:tcW w:w="3093" w:type="dxa"/>
                  <w:vAlign w:val="center"/>
                </w:tcPr>
                <w:p>
                  <w:pPr>
                    <w:pStyle w:val="42"/>
                    <w:rPr>
                      <w:rFonts w:hint="default" w:ascii="Times New Roman" w:hAnsi="Times New Roman" w:cs="Times New Roman"/>
                      <w:sz w:val="21"/>
                      <w:szCs w:val="21"/>
                    </w:rPr>
                  </w:pPr>
                  <w:r>
                    <w:rPr>
                      <w:rFonts w:hint="eastAsia" w:cs="Times New Roman"/>
                      <w:sz w:val="21"/>
                      <w:szCs w:val="21"/>
                      <w:lang w:eastAsia="zh-CN"/>
                    </w:rPr>
                    <w:t>无组织废气</w:t>
                  </w:r>
                  <w:r>
                    <w:rPr>
                      <w:rFonts w:hint="default" w:ascii="Times New Roman" w:hAnsi="Times New Roman" w:cs="Times New Roman"/>
                      <w:sz w:val="21"/>
                      <w:szCs w:val="21"/>
                    </w:rPr>
                    <w:t>4O</w:t>
                  </w:r>
                </w:p>
              </w:tc>
              <w:tc>
                <w:tcPr>
                  <w:tcW w:w="3094"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厂区下风向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3093" w:type="dxa"/>
                  <w:tcBorders>
                    <w:top w:val="double" w:color="auto" w:sz="4" w:space="0"/>
                  </w:tcBorders>
                  <w:vAlign w:val="center"/>
                </w:tcPr>
                <w:p>
                  <w:pPr>
                    <w:pStyle w:val="42"/>
                    <w:rPr>
                      <w:rFonts w:hint="default" w:ascii="Times New Roman" w:hAnsi="Times New Roman" w:cs="Times New Roman"/>
                      <w:sz w:val="21"/>
                      <w:szCs w:val="21"/>
                    </w:rPr>
                  </w:pPr>
                  <w:r>
                    <w:rPr>
                      <w:rFonts w:hint="default" w:ascii="Times New Roman" w:hAnsi="Times New Roman" w:cs="Times New Roman"/>
                      <w:sz w:val="21"/>
                      <w:szCs w:val="21"/>
                    </w:rPr>
                    <w:t>监测项目和监测频次</w:t>
                  </w:r>
                </w:p>
              </w:tc>
              <w:tc>
                <w:tcPr>
                  <w:tcW w:w="6187" w:type="dxa"/>
                  <w:gridSpan w:val="2"/>
                  <w:tcBorders>
                    <w:top w:val="double" w:color="auto" w:sz="4" w:space="0"/>
                  </w:tcBorders>
                  <w:vAlign w:val="center"/>
                </w:tcPr>
                <w:p>
                  <w:pPr>
                    <w:pStyle w:val="42"/>
                    <w:rPr>
                      <w:rFonts w:hint="default" w:ascii="Times New Roman" w:hAnsi="Times New Roman" w:eastAsia="宋体" w:cs="Times New Roman"/>
                      <w:sz w:val="21"/>
                      <w:szCs w:val="21"/>
                      <w:vertAlign w:val="subscript"/>
                      <w:lang w:val="en-US" w:eastAsia="zh-CN"/>
                    </w:rPr>
                  </w:pPr>
                  <w:r>
                    <w:rPr>
                      <w:rFonts w:hint="default" w:ascii="Times New Roman" w:hAnsi="Times New Roman" w:cs="Times New Roman"/>
                      <w:sz w:val="21"/>
                      <w:szCs w:val="21"/>
                    </w:rPr>
                    <w:t>监测项目：</w:t>
                  </w:r>
                  <w:r>
                    <w:rPr>
                      <w:rFonts w:hint="eastAsia" w:cs="Times New Roman"/>
                      <w:sz w:val="21"/>
                      <w:szCs w:val="21"/>
                      <w:lang w:val="en-US" w:eastAsia="zh-CN"/>
                    </w:rPr>
                    <w:t>颗粒物</w:t>
                  </w:r>
                </w:p>
                <w:p>
                  <w:pPr>
                    <w:pStyle w:val="42"/>
                    <w:rPr>
                      <w:rFonts w:hint="default" w:ascii="Times New Roman" w:hAnsi="Times New Roman" w:cs="Times New Roman"/>
                      <w:sz w:val="21"/>
                      <w:szCs w:val="21"/>
                    </w:rPr>
                  </w:pPr>
                  <w:r>
                    <w:rPr>
                      <w:rFonts w:hint="default" w:ascii="Times New Roman" w:hAnsi="Times New Roman" w:cs="Times New Roman"/>
                      <w:sz w:val="21"/>
                      <w:szCs w:val="21"/>
                    </w:rPr>
                    <w:t>监测频次：监测2天，每天监测4次，间隔2小时，连续１小时采样计平均值。记录工况，同步记录气象条件</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eastAsia" w:cs="Times New Roman"/>
                <w:lang w:val="en-US" w:eastAsia="zh-CN"/>
              </w:rPr>
              <w:t>焊接烟尘</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imes New Roman" w:hAnsi="Times New Roman" w:eastAsia="宋体" w:cs="Times New Roman"/>
                <w:b w:val="0"/>
                <w:bCs w:val="0"/>
                <w:kern w:val="2"/>
                <w:sz w:val="24"/>
                <w:szCs w:val="24"/>
                <w:lang w:val="en-US" w:eastAsia="zh-CN" w:bidi="ar-SA"/>
              </w:rPr>
            </w:pPr>
            <w:r>
              <w:rPr>
                <w:rFonts w:hint="eastAsia" w:cs="Times New Roman"/>
                <w:b w:val="0"/>
                <w:bCs w:val="0"/>
                <w:lang w:val="en-US" w:eastAsia="zh-CN"/>
              </w:rPr>
              <w:t>焊接</w:t>
            </w:r>
            <w:r>
              <w:rPr>
                <w:rFonts w:hint="eastAsia" w:ascii="Times New Roman" w:hAnsi="Times New Roman" w:cs="Times New Roman"/>
                <w:b w:val="0"/>
                <w:bCs w:val="0"/>
                <w:lang w:val="en-US" w:eastAsia="zh-CN"/>
              </w:rPr>
              <w:t>烟气</w:t>
            </w:r>
            <w:r>
              <w:rPr>
                <w:b w:val="0"/>
                <w:bCs w:val="0"/>
              </w:rPr>
              <w:t>依据</w:t>
            </w:r>
            <w:r>
              <w:rPr>
                <w:rFonts w:hint="eastAsia" w:ascii="Times New Roman" w:hAnsi="Times New Roman" w:eastAsia="宋体" w:cs="Times New Roman"/>
                <w:b w:val="0"/>
                <w:bCs w:val="0"/>
                <w:kern w:val="2"/>
                <w:sz w:val="24"/>
                <w:szCs w:val="24"/>
                <w:lang w:val="en-US" w:eastAsia="zh-CN" w:bidi="ar-SA"/>
              </w:rPr>
              <w:t>《固定源废气监测技术规范》（GB/T397-1996）的规定和要求，在</w:t>
            </w:r>
            <w:r>
              <w:rPr>
                <w:rFonts w:hint="eastAsia" w:cs="Times New Roman"/>
                <w:b w:val="0"/>
                <w:bCs w:val="0"/>
                <w:kern w:val="2"/>
                <w:sz w:val="24"/>
                <w:szCs w:val="24"/>
                <w:lang w:val="en-US" w:eastAsia="zh-CN" w:bidi="ar-SA"/>
              </w:rPr>
              <w:t>焊接</w:t>
            </w:r>
            <w:r>
              <w:rPr>
                <w:rFonts w:hint="eastAsia" w:ascii="Times New Roman" w:hAnsi="Times New Roman" w:eastAsia="宋体" w:cs="Times New Roman"/>
                <w:b w:val="0"/>
                <w:bCs w:val="0"/>
                <w:kern w:val="2"/>
                <w:sz w:val="24"/>
                <w:szCs w:val="24"/>
                <w:lang w:val="en-US" w:eastAsia="zh-CN" w:bidi="ar-SA"/>
              </w:rPr>
              <w:t>排气口合适位置布置1个采样点。监测方案见表6-3。</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center"/>
              <w:textAlignment w:val="auto"/>
              <w:outlineLvl w:val="5"/>
              <w:rPr>
                <w:rFonts w:hint="eastAsia"/>
                <w:lang w:val="en-US" w:eastAsia="zh-CN"/>
              </w:rPr>
            </w:pPr>
            <w:r>
              <w:rPr>
                <w:rFonts w:hint="default" w:ascii="Times New Roman" w:hAnsi="Times New Roman" w:cs="Times New Roman"/>
                <w:sz w:val="21"/>
                <w:szCs w:val="21"/>
                <w:lang w:eastAsia="zh-CN"/>
              </w:rPr>
              <w:t>表</w:t>
            </w:r>
            <w:r>
              <w:rPr>
                <w:rFonts w:hint="eastAsia" w:ascii="Times New Roman" w:hAnsi="Times New Roman" w:cs="Times New Roman"/>
                <w:sz w:val="21"/>
                <w:szCs w:val="21"/>
                <w:lang w:val="en-US" w:eastAsia="zh-CN"/>
              </w:rPr>
              <w:t>6-3</w:t>
            </w:r>
            <w:r>
              <w:rPr>
                <w:rFonts w:hint="eastAsia" w:ascii="Times New Roman" w:hAnsi="Times New Roman" w:cs="Times New Roman"/>
                <w:sz w:val="21"/>
                <w:szCs w:val="21"/>
                <w:lang w:eastAsia="zh-CN"/>
              </w:rPr>
              <w:t>焊接烟气</w:t>
            </w:r>
            <w:r>
              <w:rPr>
                <w:rFonts w:hint="default" w:ascii="Times New Roman" w:hAnsi="Times New Roman" w:cs="Times New Roman"/>
                <w:sz w:val="21"/>
                <w:szCs w:val="21"/>
              </w:rPr>
              <w:t>废气监测点位布设</w:t>
            </w:r>
          </w:p>
          <w:tbl>
            <w:tblPr>
              <w:tblStyle w:val="21"/>
              <w:tblW w:w="9260" w:type="dxa"/>
              <w:jc w:val="center"/>
              <w:tblInd w:w="0" w:type="dxa"/>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2103"/>
              <w:gridCol w:w="4703"/>
            </w:tblGrid>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2454" w:type="dxa"/>
                  <w:vMerge w:val="restart"/>
                  <w:noWrap w:val="0"/>
                  <w:vAlign w:val="center"/>
                </w:tcPr>
                <w:p>
                  <w:pPr>
                    <w:pStyle w:val="42"/>
                    <w:rPr>
                      <w:b/>
                      <w:bCs/>
                    </w:rPr>
                  </w:pPr>
                  <w:r>
                    <w:rPr>
                      <w:b/>
                      <w:bCs/>
                    </w:rPr>
                    <w:t>监测点布设</w:t>
                  </w:r>
                </w:p>
              </w:tc>
              <w:tc>
                <w:tcPr>
                  <w:tcW w:w="2103" w:type="dxa"/>
                  <w:noWrap w:val="0"/>
                  <w:vAlign w:val="center"/>
                </w:tcPr>
                <w:p>
                  <w:pPr>
                    <w:pStyle w:val="42"/>
                    <w:rPr>
                      <w:b/>
                      <w:bCs/>
                    </w:rPr>
                  </w:pPr>
                  <w:r>
                    <w:rPr>
                      <w:b/>
                      <w:bCs/>
                    </w:rPr>
                    <w:t>编号</w:t>
                  </w:r>
                </w:p>
              </w:tc>
              <w:tc>
                <w:tcPr>
                  <w:tcW w:w="4703" w:type="dxa"/>
                  <w:noWrap w:val="0"/>
                  <w:vAlign w:val="center"/>
                </w:tcPr>
                <w:p>
                  <w:pPr>
                    <w:pStyle w:val="42"/>
                    <w:rPr>
                      <w:b/>
                      <w:bCs/>
                    </w:rPr>
                  </w:pPr>
                  <w:r>
                    <w:rPr>
                      <w:b/>
                      <w:bCs/>
                    </w:rPr>
                    <w:t>测点位置</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2454" w:type="dxa"/>
                  <w:vMerge w:val="continue"/>
                  <w:noWrap w:val="0"/>
                  <w:vAlign w:val="center"/>
                </w:tcPr>
                <w:p>
                  <w:pPr>
                    <w:pStyle w:val="42"/>
                  </w:pPr>
                </w:p>
              </w:tc>
              <w:tc>
                <w:tcPr>
                  <w:tcW w:w="2103" w:type="dxa"/>
                  <w:noWrap w:val="0"/>
                  <w:vAlign w:val="center"/>
                </w:tcPr>
                <w:p>
                  <w:pPr>
                    <w:pStyle w:val="42"/>
                    <w:rPr>
                      <w:rFonts w:hint="eastAsia"/>
                      <w:lang w:val="en-US"/>
                    </w:rPr>
                  </w:pPr>
                  <w:r>
                    <w:rPr>
                      <w:rFonts w:hint="eastAsia"/>
                      <w:lang w:val="en-US" w:eastAsia="zh-CN"/>
                    </w:rPr>
                    <w:t>焊接排气筒</w:t>
                  </w:r>
                  <w:r>
                    <w:rPr>
                      <w:rFonts w:hint="eastAsia"/>
                      <w:lang w:val="en-US"/>
                    </w:rPr>
                    <w:t>1</w:t>
                  </w:r>
                  <w:r>
                    <w:rPr>
                      <w:rFonts w:hint="eastAsia" w:ascii="宋体" w:hAnsi="宋体" w:eastAsia="宋体" w:cs="宋体"/>
                      <w:lang w:val="en-US"/>
                    </w:rPr>
                    <w:t>◎</w:t>
                  </w:r>
                </w:p>
              </w:tc>
              <w:tc>
                <w:tcPr>
                  <w:tcW w:w="4703" w:type="dxa"/>
                  <w:noWrap w:val="0"/>
                  <w:vAlign w:val="center"/>
                </w:tcPr>
                <w:p>
                  <w:pPr>
                    <w:pStyle w:val="42"/>
                    <w:rPr>
                      <w:rFonts w:hint="eastAsia"/>
                      <w:lang w:eastAsia="zh-CN"/>
                    </w:rPr>
                  </w:pPr>
                  <w:r>
                    <w:rPr>
                      <w:rFonts w:hint="eastAsia"/>
                      <w:lang w:eastAsia="zh-CN"/>
                    </w:rPr>
                    <w:t>排气筒直管段</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2454" w:type="dxa"/>
                  <w:noWrap w:val="0"/>
                  <w:vAlign w:val="center"/>
                </w:tcPr>
                <w:p>
                  <w:pPr>
                    <w:pStyle w:val="42"/>
                  </w:pPr>
                  <w:r>
                    <w:t>监测项目和监测频次</w:t>
                  </w:r>
                </w:p>
              </w:tc>
              <w:tc>
                <w:tcPr>
                  <w:tcW w:w="6806" w:type="dxa"/>
                  <w:gridSpan w:val="2"/>
                  <w:noWrap w:val="0"/>
                  <w:vAlign w:val="center"/>
                </w:tcPr>
                <w:p>
                  <w:pPr>
                    <w:pStyle w:val="42"/>
                    <w:rPr>
                      <w:rFonts w:hint="eastAsia"/>
                      <w:vertAlign w:val="subscript"/>
                      <w:lang w:val="en-US"/>
                    </w:rPr>
                  </w:pPr>
                  <w:r>
                    <w:t>监测项目：</w:t>
                  </w:r>
                  <w:r>
                    <w:rPr>
                      <w:rFonts w:hint="eastAsia"/>
                    </w:rPr>
                    <w:t>颗粒物</w:t>
                  </w:r>
                </w:p>
                <w:p>
                  <w:pPr>
                    <w:pStyle w:val="42"/>
                  </w:pPr>
                  <w:r>
                    <w:t>监测频次：监测</w:t>
                  </w:r>
                  <w:r>
                    <w:rPr>
                      <w:rFonts w:hint="eastAsia"/>
                      <w:lang w:val="en-US"/>
                    </w:rPr>
                    <w:t>2</w:t>
                  </w:r>
                  <w:r>
                    <w:t>天，</w:t>
                  </w:r>
                  <w:r>
                    <w:rPr>
                      <w:rFonts w:hint="eastAsia"/>
                    </w:rPr>
                    <w:t>一天监测</w:t>
                  </w:r>
                  <w:r>
                    <w:rPr>
                      <w:rFonts w:hint="eastAsia"/>
                      <w:lang w:val="en-US"/>
                    </w:rPr>
                    <w:t>3</w:t>
                  </w:r>
                  <w:r>
                    <w:rPr>
                      <w:rFonts w:hint="eastAsia"/>
                    </w:rPr>
                    <w:t>次，记录工况，同时测烟囱高度及出口口径、烟气流量、温度</w:t>
                  </w:r>
                  <w:r>
                    <w:t>。</w:t>
                  </w:r>
                </w:p>
              </w:tc>
            </w:tr>
          </w:tbl>
          <w:p>
            <w:pPr>
              <w:pStyle w:val="27"/>
              <w:tabs>
                <w:tab w:val="left" w:pos="1142"/>
              </w:tabs>
              <w:ind w:firstLine="0" w:firstLineChars="0"/>
              <w:rPr>
                <w:rFonts w:hint="eastAsia" w:eastAsia="宋体"/>
                <w:szCs w:val="32"/>
                <w:lang w:eastAsia="zh-CN"/>
              </w:rPr>
            </w:pPr>
          </w:p>
        </w:tc>
      </w:tr>
    </w:tbl>
    <w:p>
      <w:pPr>
        <w:widowControl/>
        <w:spacing w:line="240" w:lineRule="auto"/>
        <w:ind w:firstLine="0" w:firstLineChars="0"/>
        <w:jc w:val="left"/>
        <w:rPr>
          <w:szCs w:val="32"/>
        </w:rPr>
      </w:pPr>
      <w:r>
        <w:rPr>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32"/>
        </w:rPr>
      </w:pPr>
      <w:bookmarkStart w:id="42" w:name="_Toc24948_WPSOffice_Level1"/>
      <w:r>
        <w:rPr>
          <w:rFonts w:hint="eastAsia"/>
          <w:b/>
          <w:bCs/>
          <w:szCs w:val="32"/>
          <w:lang w:eastAsia="zh-CN"/>
        </w:rPr>
        <w:t>续</w:t>
      </w:r>
      <w:r>
        <w:rPr>
          <w:b/>
          <w:bCs/>
          <w:szCs w:val="32"/>
        </w:rPr>
        <w:t>表</w:t>
      </w:r>
      <w:r>
        <w:rPr>
          <w:rFonts w:hint="eastAsia"/>
          <w:b/>
          <w:bCs/>
          <w:color w:val="auto"/>
          <w:szCs w:val="32"/>
        </w:rPr>
        <w:t>六 验收监测内容</w:t>
      </w:r>
      <w:bookmarkEnd w:id="42"/>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3</w:t>
            </w:r>
            <w:r>
              <w:rPr>
                <w:rFonts w:hint="eastAsia" w:ascii="Times New Roman" w:hAnsi="Times New Roman" w:cs="Times New Roman"/>
                <w:lang w:val="en-US" w:eastAsia="zh-CN"/>
              </w:rPr>
              <w:t>）</w:t>
            </w:r>
            <w:r>
              <w:rPr>
                <w:rFonts w:hint="eastAsia" w:cs="Times New Roman"/>
                <w:lang w:val="en-US" w:eastAsia="zh-CN"/>
              </w:rPr>
              <w:t>食堂油烟</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imes New Roman" w:hAnsi="Times New Roman" w:eastAsia="宋体" w:cs="Times New Roman"/>
                <w:b w:val="0"/>
                <w:bCs w:val="0"/>
                <w:kern w:val="2"/>
                <w:sz w:val="24"/>
                <w:szCs w:val="24"/>
                <w:lang w:val="en-US" w:eastAsia="zh-CN" w:bidi="ar-SA"/>
              </w:rPr>
            </w:pPr>
            <w:r>
              <w:rPr>
                <w:rFonts w:hint="eastAsia" w:cs="Times New Roman"/>
                <w:b w:val="0"/>
                <w:bCs w:val="0"/>
                <w:lang w:val="en-US" w:eastAsia="zh-CN"/>
              </w:rPr>
              <w:t>食堂油烟</w:t>
            </w:r>
            <w:r>
              <w:rPr>
                <w:b w:val="0"/>
                <w:bCs w:val="0"/>
              </w:rPr>
              <w:t>依据</w:t>
            </w:r>
            <w:r>
              <w:rPr>
                <w:rFonts w:hint="eastAsia" w:ascii="Times New Roman" w:hAnsi="Times New Roman" w:eastAsia="宋体" w:cs="Times New Roman"/>
                <w:b w:val="0"/>
                <w:bCs w:val="0"/>
                <w:kern w:val="2"/>
                <w:sz w:val="24"/>
                <w:szCs w:val="24"/>
                <w:lang w:val="en-US" w:eastAsia="zh-CN" w:bidi="ar-SA"/>
              </w:rPr>
              <w:t>《固定源废气监测技术规范》（GB/T397-1996）的规定和要求，在</w:t>
            </w:r>
            <w:r>
              <w:rPr>
                <w:rFonts w:hint="eastAsia" w:cs="Times New Roman"/>
                <w:b w:val="0"/>
                <w:bCs w:val="0"/>
                <w:kern w:val="2"/>
                <w:sz w:val="24"/>
                <w:szCs w:val="24"/>
                <w:lang w:val="en-US" w:eastAsia="zh-CN" w:bidi="ar-SA"/>
              </w:rPr>
              <w:t>焊接</w:t>
            </w:r>
            <w:r>
              <w:rPr>
                <w:rFonts w:hint="eastAsia" w:ascii="Times New Roman" w:hAnsi="Times New Roman" w:eastAsia="宋体" w:cs="Times New Roman"/>
                <w:b w:val="0"/>
                <w:bCs w:val="0"/>
                <w:kern w:val="2"/>
                <w:sz w:val="24"/>
                <w:szCs w:val="24"/>
                <w:lang w:val="en-US" w:eastAsia="zh-CN" w:bidi="ar-SA"/>
              </w:rPr>
              <w:t>排气口合适位置布置</w:t>
            </w:r>
            <w:r>
              <w:rPr>
                <w:rFonts w:hint="eastAsia" w:cs="Times New Roman"/>
                <w:b w:val="0"/>
                <w:bCs w:val="0"/>
                <w:kern w:val="2"/>
                <w:sz w:val="24"/>
                <w:szCs w:val="24"/>
                <w:lang w:val="en-US" w:eastAsia="zh-CN" w:bidi="ar-SA"/>
              </w:rPr>
              <w:t>2</w:t>
            </w:r>
            <w:r>
              <w:rPr>
                <w:rFonts w:hint="eastAsia" w:ascii="Times New Roman" w:hAnsi="Times New Roman" w:eastAsia="宋体" w:cs="Times New Roman"/>
                <w:b w:val="0"/>
                <w:bCs w:val="0"/>
                <w:kern w:val="2"/>
                <w:sz w:val="24"/>
                <w:szCs w:val="24"/>
                <w:lang w:val="en-US" w:eastAsia="zh-CN" w:bidi="ar-SA"/>
              </w:rPr>
              <w:t>个采样点。监测方案见表6-</w:t>
            </w:r>
            <w:r>
              <w:rPr>
                <w:rFonts w:hint="eastAsia" w:cs="Times New Roman"/>
                <w:b w:val="0"/>
                <w:bCs w:val="0"/>
                <w:kern w:val="2"/>
                <w:sz w:val="24"/>
                <w:szCs w:val="24"/>
                <w:lang w:val="en-US" w:eastAsia="zh-CN" w:bidi="ar-SA"/>
              </w:rPr>
              <w:t>4</w:t>
            </w:r>
            <w:r>
              <w:rPr>
                <w:rFonts w:hint="eastAsia" w:ascii="Times New Roman" w:hAnsi="Times New Roman" w:eastAsia="宋体" w:cs="Times New Roman"/>
                <w:b w:val="0"/>
                <w:bCs w:val="0"/>
                <w:kern w:val="2"/>
                <w:sz w:val="24"/>
                <w:szCs w:val="24"/>
                <w:lang w:val="en-US" w:eastAsia="zh-CN" w:bidi="ar-SA"/>
              </w:rPr>
              <w:t>。</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center"/>
              <w:textAlignment w:val="auto"/>
              <w:outlineLvl w:val="5"/>
              <w:rPr>
                <w:rFonts w:hint="eastAsia"/>
                <w:lang w:val="en-US" w:eastAsia="zh-CN"/>
              </w:rPr>
            </w:pPr>
            <w:r>
              <w:rPr>
                <w:rFonts w:hint="default" w:ascii="Times New Roman" w:hAnsi="Times New Roman" w:cs="Times New Roman"/>
                <w:sz w:val="21"/>
                <w:szCs w:val="21"/>
                <w:lang w:eastAsia="zh-CN"/>
              </w:rPr>
              <w:t>表</w:t>
            </w:r>
            <w:r>
              <w:rPr>
                <w:rFonts w:hint="eastAsia" w:ascii="Times New Roman" w:hAnsi="Times New Roman" w:cs="Times New Roman"/>
                <w:sz w:val="21"/>
                <w:szCs w:val="21"/>
                <w:lang w:val="en-US" w:eastAsia="zh-CN"/>
              </w:rPr>
              <w:t>6-4</w:t>
            </w:r>
            <w:r>
              <w:rPr>
                <w:rFonts w:hint="eastAsia" w:ascii="Times New Roman" w:hAnsi="Times New Roman" w:cs="Times New Roman"/>
                <w:sz w:val="21"/>
                <w:szCs w:val="21"/>
                <w:lang w:eastAsia="zh-CN"/>
              </w:rPr>
              <w:t>焊接烟气</w:t>
            </w:r>
            <w:r>
              <w:rPr>
                <w:rFonts w:hint="default" w:ascii="Times New Roman" w:hAnsi="Times New Roman" w:cs="Times New Roman"/>
                <w:sz w:val="21"/>
                <w:szCs w:val="21"/>
              </w:rPr>
              <w:t>废气监测点位布设</w:t>
            </w:r>
          </w:p>
          <w:tbl>
            <w:tblPr>
              <w:tblStyle w:val="21"/>
              <w:tblW w:w="85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42" w:type="dxa"/>
                  <w:vMerge w:val="restart"/>
                  <w:vAlign w:val="center"/>
                </w:tcPr>
                <w:p>
                  <w:pPr>
                    <w:pStyle w:val="42"/>
                    <w:rPr>
                      <w:sz w:val="24"/>
                    </w:rPr>
                  </w:pPr>
                  <w:r>
                    <w:t>监测点布设</w:t>
                  </w:r>
                </w:p>
              </w:tc>
              <w:tc>
                <w:tcPr>
                  <w:tcW w:w="2843" w:type="dxa"/>
                  <w:vAlign w:val="center"/>
                </w:tcPr>
                <w:p>
                  <w:pPr>
                    <w:pStyle w:val="42"/>
                    <w:rPr>
                      <w:sz w:val="24"/>
                    </w:rPr>
                  </w:pPr>
                  <w:r>
                    <w:rPr>
                      <w:sz w:val="24"/>
                    </w:rPr>
                    <w:t>编号</w:t>
                  </w:r>
                </w:p>
              </w:tc>
              <w:tc>
                <w:tcPr>
                  <w:tcW w:w="2843" w:type="dxa"/>
                  <w:vAlign w:val="center"/>
                </w:tcPr>
                <w:p>
                  <w:pPr>
                    <w:pStyle w:val="42"/>
                    <w:rPr>
                      <w:sz w:val="24"/>
                    </w:rPr>
                  </w:pPr>
                  <w:r>
                    <w:t>监测点位置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42" w:type="dxa"/>
                  <w:vMerge w:val="continue"/>
                  <w:vAlign w:val="center"/>
                </w:tcPr>
                <w:p>
                  <w:pPr>
                    <w:pStyle w:val="42"/>
                  </w:pPr>
                </w:p>
              </w:tc>
              <w:tc>
                <w:tcPr>
                  <w:tcW w:w="2843" w:type="dxa"/>
                  <w:vAlign w:val="center"/>
                </w:tcPr>
                <w:p>
                  <w:pPr>
                    <w:pStyle w:val="42"/>
                    <w:rPr>
                      <w:rFonts w:hint="eastAsia" w:eastAsia="宋体"/>
                      <w:lang w:val="en-US" w:eastAsia="zh-CN"/>
                    </w:rPr>
                  </w:pPr>
                  <w:r>
                    <w:rPr>
                      <w:rFonts w:hint="eastAsia" w:ascii="宋体" w:hAnsi="宋体" w:eastAsia="宋体"/>
                      <w:lang w:eastAsia="zh-CN"/>
                    </w:rPr>
                    <w:t>净化设施进口</w:t>
                  </w:r>
                  <w:r>
                    <w:rPr>
                      <w:rFonts w:hint="eastAsia" w:ascii="宋体" w:hAnsi="宋体" w:eastAsia="宋体"/>
                      <w:lang w:val="en-US" w:eastAsia="zh-CN"/>
                    </w:rPr>
                    <w:t>1</w:t>
                  </w:r>
                  <w:r>
                    <w:rPr>
                      <w:rFonts w:hint="eastAsia" w:ascii="宋体" w:hAnsi="宋体" w:eastAsia="宋体" w:cs="宋体"/>
                      <w:lang w:val="en-US"/>
                    </w:rPr>
                    <w:t>◎</w:t>
                  </w:r>
                </w:p>
              </w:tc>
              <w:tc>
                <w:tcPr>
                  <w:tcW w:w="2843" w:type="dxa"/>
                  <w:vAlign w:val="center"/>
                </w:tcPr>
                <w:p>
                  <w:pPr>
                    <w:pStyle w:val="42"/>
                    <w:rPr>
                      <w:rFonts w:hint="eastAsia" w:eastAsia="宋体"/>
                      <w:lang w:eastAsia="zh-CN"/>
                    </w:rPr>
                  </w:pPr>
                  <w:r>
                    <w:rPr>
                      <w:rFonts w:hint="eastAsia" w:ascii="宋体" w:hAnsi="宋体" w:eastAsia="宋体"/>
                      <w:lang w:eastAsia="zh-CN"/>
                    </w:rPr>
                    <w:t>净化设施进口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42" w:type="dxa"/>
                  <w:vMerge w:val="continue"/>
                  <w:vAlign w:val="center"/>
                </w:tcPr>
                <w:p>
                  <w:pPr>
                    <w:pStyle w:val="42"/>
                  </w:pPr>
                </w:p>
              </w:tc>
              <w:tc>
                <w:tcPr>
                  <w:tcW w:w="2843" w:type="dxa"/>
                  <w:vAlign w:val="center"/>
                </w:tcPr>
                <w:p>
                  <w:pPr>
                    <w:pStyle w:val="42"/>
                    <w:rPr>
                      <w:rFonts w:hint="eastAsia" w:ascii="宋体" w:hAnsi="宋体" w:eastAsia="宋体"/>
                      <w:lang w:val="en-US" w:eastAsia="zh-CN"/>
                    </w:rPr>
                  </w:pPr>
                  <w:r>
                    <w:rPr>
                      <w:rFonts w:hint="eastAsia" w:ascii="宋体" w:hAnsi="宋体" w:eastAsia="宋体"/>
                      <w:lang w:eastAsia="zh-CN"/>
                    </w:rPr>
                    <w:t>净化设施</w:t>
                  </w:r>
                  <w:r>
                    <w:rPr>
                      <w:rFonts w:hint="eastAsia" w:ascii="宋体" w:hAnsi="宋体"/>
                      <w:lang w:eastAsia="zh-CN"/>
                    </w:rPr>
                    <w:t>出</w:t>
                  </w:r>
                  <w:r>
                    <w:rPr>
                      <w:rFonts w:hint="eastAsia" w:ascii="宋体" w:hAnsi="宋体" w:eastAsia="宋体"/>
                      <w:lang w:eastAsia="zh-CN"/>
                    </w:rPr>
                    <w:t>口</w:t>
                  </w:r>
                  <w:r>
                    <w:rPr>
                      <w:rFonts w:hint="eastAsia" w:ascii="宋体" w:hAnsi="宋体"/>
                      <w:lang w:val="en-US" w:eastAsia="zh-CN"/>
                    </w:rPr>
                    <w:t>2</w:t>
                  </w:r>
                  <w:r>
                    <w:rPr>
                      <w:rFonts w:hint="eastAsia" w:ascii="宋体" w:hAnsi="宋体" w:eastAsia="宋体" w:cs="宋体"/>
                      <w:lang w:val="en-US"/>
                    </w:rPr>
                    <w:t>◎</w:t>
                  </w:r>
                </w:p>
              </w:tc>
              <w:tc>
                <w:tcPr>
                  <w:tcW w:w="2843" w:type="dxa"/>
                  <w:vAlign w:val="center"/>
                </w:tcPr>
                <w:p>
                  <w:pPr>
                    <w:pStyle w:val="42"/>
                    <w:rPr>
                      <w:rFonts w:hint="eastAsia" w:eastAsia="宋体"/>
                      <w:lang w:eastAsia="zh-CN"/>
                    </w:rPr>
                  </w:pPr>
                  <w:r>
                    <w:rPr>
                      <w:rFonts w:hint="eastAsia" w:ascii="宋体" w:hAnsi="宋体" w:eastAsia="宋体"/>
                      <w:lang w:eastAsia="zh-CN"/>
                    </w:rPr>
                    <w:t>净化设施</w:t>
                  </w:r>
                  <w:r>
                    <w:rPr>
                      <w:rFonts w:hint="eastAsia" w:ascii="宋体" w:hAnsi="宋体"/>
                      <w:lang w:eastAsia="zh-CN"/>
                    </w:rPr>
                    <w:t>出</w:t>
                  </w:r>
                  <w:r>
                    <w:rPr>
                      <w:rFonts w:hint="eastAsia" w:ascii="宋体" w:hAnsi="宋体" w:eastAsia="宋体"/>
                      <w:lang w:eastAsia="zh-CN"/>
                    </w:rPr>
                    <w:t>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42" w:type="dxa"/>
                  <w:tcBorders>
                    <w:top w:val="double" w:color="auto" w:sz="4" w:space="0"/>
                  </w:tcBorders>
                  <w:vAlign w:val="center"/>
                </w:tcPr>
                <w:p>
                  <w:pPr>
                    <w:pStyle w:val="42"/>
                    <w:rPr>
                      <w:sz w:val="24"/>
                    </w:rPr>
                  </w:pPr>
                  <w:r>
                    <w:t>监测项目和监测频次</w:t>
                  </w:r>
                </w:p>
              </w:tc>
              <w:tc>
                <w:tcPr>
                  <w:tcW w:w="5686" w:type="dxa"/>
                  <w:gridSpan w:val="2"/>
                  <w:tcBorders>
                    <w:top w:val="double" w:color="auto" w:sz="4" w:space="0"/>
                  </w:tcBorders>
                  <w:vAlign w:val="center"/>
                </w:tcPr>
                <w:p>
                  <w:pPr>
                    <w:pStyle w:val="42"/>
                    <w:rPr>
                      <w:vertAlign w:val="subscript"/>
                    </w:rPr>
                  </w:pPr>
                  <w:r>
                    <w:t>监测项目：</w:t>
                  </w:r>
                  <w:r>
                    <w:rPr>
                      <w:rFonts w:hint="eastAsia"/>
                    </w:rPr>
                    <w:t>油烟</w:t>
                  </w:r>
                </w:p>
                <w:p>
                  <w:pPr>
                    <w:pStyle w:val="42"/>
                    <w:rPr>
                      <w:sz w:val="24"/>
                    </w:rPr>
                  </w:pPr>
                  <w:r>
                    <w:t>监测频次：监测2天，一天</w:t>
                  </w:r>
                  <w:r>
                    <w:rPr>
                      <w:rFonts w:hint="eastAsia"/>
                    </w:rPr>
                    <w:t>监测3次</w:t>
                  </w:r>
                  <w:r>
                    <w:t>，</w:t>
                  </w:r>
                  <w:r>
                    <w:rPr>
                      <w:rFonts w:hint="eastAsia"/>
                    </w:rPr>
                    <w:t>记录工况，同时测烟囱高度及出口口径、烟气流量、温度</w:t>
                  </w:r>
                </w:p>
              </w:tc>
            </w:tr>
          </w:tbl>
          <w:p>
            <w:pPr>
              <w:keepNext w:val="0"/>
              <w:keepLines w:val="0"/>
              <w:pageBreakBefore w:val="0"/>
              <w:widowControl w:val="0"/>
              <w:kinsoku/>
              <w:wordWrap/>
              <w:overflowPunct/>
              <w:topLinePunct w:val="0"/>
              <w:autoSpaceDE/>
              <w:autoSpaceDN/>
              <w:bidi w:val="0"/>
              <w:adjustRightInd/>
              <w:snapToGrid/>
              <w:spacing w:before="157" w:beforeLines="50"/>
              <w:ind w:left="0" w:leftChars="0" w:firstLine="241" w:firstLineChars="100"/>
              <w:textAlignment w:val="auto"/>
              <w:outlineLvl w:val="9"/>
              <w:rPr>
                <w:rFonts w:hint="eastAsia" w:ascii="Times New Roman" w:hAnsi="Times New Roman" w:cs="Times New Roman"/>
                <w:b/>
                <w:bCs/>
                <w:lang w:val="en-US" w:eastAsia="zh-CN"/>
              </w:rPr>
            </w:pPr>
            <w:r>
              <w:rPr>
                <w:rFonts w:hint="eastAsia" w:ascii="Times New Roman" w:hAnsi="Times New Roman" w:cs="Times New Roman"/>
                <w:b/>
                <w:bCs/>
                <w:lang w:val="en-US" w:eastAsia="zh-CN"/>
              </w:rPr>
              <w:t>1.3废水监测</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按照</w:t>
            </w:r>
            <w:r>
              <w:rPr>
                <w:rFonts w:hint="default" w:ascii="Times New Roman" w:hAnsi="Times New Roman" w:eastAsia="宋体" w:cs="Times New Roman"/>
                <w:color w:val="000000"/>
                <w:sz w:val="24"/>
                <w:szCs w:val="24"/>
                <w:lang w:eastAsia="zh-CN"/>
              </w:rPr>
              <w:t>依据《地表水和污水监测技术规范》（HJ-T91-2002）的规定和要求</w:t>
            </w:r>
            <w:r>
              <w:rPr>
                <w:rFonts w:hint="default" w:ascii="Times New Roman" w:hAnsi="Times New Roman" w:eastAsia="宋体" w:cs="Times New Roman"/>
                <w:color w:val="000000"/>
                <w:sz w:val="24"/>
                <w:szCs w:val="24"/>
              </w:rPr>
              <w:t>共布1个监测点位，监测方案见</w:t>
            </w:r>
            <w:r>
              <w:rPr>
                <w:rFonts w:hint="default" w:ascii="Times New Roman" w:hAnsi="Times New Roman" w:eastAsia="宋体" w:cs="Times New Roman"/>
                <w:color w:val="000000"/>
                <w:sz w:val="24"/>
                <w:szCs w:val="24"/>
                <w:lang w:eastAsia="zh-CN"/>
              </w:rPr>
              <w:t>表</w:t>
            </w:r>
            <w:r>
              <w:rPr>
                <w:rFonts w:hint="default" w:ascii="Times New Roman" w:hAnsi="Times New Roman" w:eastAsia="宋体" w:cs="Times New Roman"/>
                <w:color w:val="000000"/>
                <w:sz w:val="24"/>
                <w:szCs w:val="24"/>
                <w:lang w:val="en-US" w:eastAsia="zh-CN"/>
              </w:rPr>
              <w:t>6-</w:t>
            </w:r>
            <w:r>
              <w:rPr>
                <w:rFonts w:hint="eastAsia" w:cs="Times New Roman"/>
                <w:color w:val="000000"/>
                <w:sz w:val="24"/>
                <w:szCs w:val="24"/>
                <w:lang w:val="en-US" w:eastAsia="zh-CN"/>
              </w:rPr>
              <w:t>5</w:t>
            </w:r>
            <w:r>
              <w:rPr>
                <w:rFonts w:hint="default" w:ascii="Times New Roman" w:hAnsi="Times New Roman" w:eastAsia="宋体" w:cs="Times New Roman"/>
                <w:color w:val="000000"/>
                <w:sz w:val="24"/>
                <w:szCs w:val="24"/>
              </w:rPr>
              <w:t>。</w:t>
            </w:r>
          </w:p>
          <w:p>
            <w:pPr>
              <w:pStyle w:val="6"/>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jc w:val="center"/>
              <w:textAlignment w:val="auto"/>
              <w:outlineLvl w:val="5"/>
              <w:rPr>
                <w:rFonts w:hint="default" w:ascii="Times New Roman" w:hAnsi="Times New Roman" w:cs="Times New Roman"/>
                <w:sz w:val="21"/>
                <w:szCs w:val="21"/>
              </w:rPr>
            </w:pPr>
            <w:bookmarkStart w:id="43" w:name="_Ref512501171"/>
            <w:r>
              <w:rPr>
                <w:rFonts w:hint="default" w:ascii="Times New Roman" w:hAnsi="Times New Roman" w:cs="Times New Roman"/>
                <w:sz w:val="21"/>
                <w:szCs w:val="21"/>
                <w:lang w:eastAsia="zh-CN"/>
              </w:rPr>
              <w:t>表</w:t>
            </w:r>
            <w:r>
              <w:rPr>
                <w:rFonts w:hint="eastAsia" w:ascii="Times New Roman" w:hAnsi="Times New Roman" w:cs="Times New Roman"/>
                <w:sz w:val="21"/>
                <w:szCs w:val="21"/>
                <w:lang w:val="en-US" w:eastAsia="zh-CN"/>
              </w:rPr>
              <w:t>6-5</w:t>
            </w:r>
            <w:r>
              <w:rPr>
                <w:rFonts w:hint="default" w:ascii="Times New Roman" w:hAnsi="Times New Roman" w:cs="Times New Roman"/>
                <w:sz w:val="21"/>
                <w:szCs w:val="21"/>
                <w:lang w:eastAsia="zh-CN"/>
              </w:rPr>
              <w:t>生活废水</w:t>
            </w:r>
            <w:r>
              <w:rPr>
                <w:rFonts w:hint="default" w:ascii="Times New Roman" w:hAnsi="Times New Roman" w:cs="Times New Roman"/>
                <w:sz w:val="21"/>
                <w:szCs w:val="21"/>
              </w:rPr>
              <w:t>监测点位布设</w:t>
            </w:r>
            <w:bookmarkEnd w:id="43"/>
          </w:p>
          <w:tbl>
            <w:tblPr>
              <w:tblStyle w:val="21"/>
              <w:tblW w:w="906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2302"/>
              <w:gridCol w:w="3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3019" w:type="dxa"/>
                  <w:vMerge w:val="restart"/>
                  <w:vAlign w:val="center"/>
                </w:tcPr>
                <w:p>
                  <w:pPr>
                    <w:pStyle w:val="42"/>
                    <w:rPr>
                      <w:b/>
                      <w:bCs w:val="0"/>
                    </w:rPr>
                  </w:pPr>
                  <w:r>
                    <w:rPr>
                      <w:b/>
                      <w:bCs w:val="0"/>
                    </w:rPr>
                    <w:t>监测点布设</w:t>
                  </w:r>
                </w:p>
              </w:tc>
              <w:tc>
                <w:tcPr>
                  <w:tcW w:w="2302" w:type="dxa"/>
                  <w:vAlign w:val="center"/>
                </w:tcPr>
                <w:p>
                  <w:pPr>
                    <w:pStyle w:val="42"/>
                    <w:rPr>
                      <w:b/>
                      <w:bCs w:val="0"/>
                    </w:rPr>
                  </w:pPr>
                  <w:r>
                    <w:rPr>
                      <w:b/>
                      <w:bCs w:val="0"/>
                    </w:rPr>
                    <w:t>编号</w:t>
                  </w:r>
                </w:p>
              </w:tc>
              <w:tc>
                <w:tcPr>
                  <w:tcW w:w="3739" w:type="dxa"/>
                  <w:vAlign w:val="center"/>
                </w:tcPr>
                <w:p>
                  <w:pPr>
                    <w:pStyle w:val="42"/>
                    <w:rPr>
                      <w:b/>
                      <w:bCs w:val="0"/>
                    </w:rPr>
                  </w:pPr>
                  <w:r>
                    <w:rPr>
                      <w:b/>
                      <w:bCs w:val="0"/>
                    </w:rPr>
                    <w:t>监测点位置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3019" w:type="dxa"/>
                  <w:vMerge w:val="continue"/>
                  <w:vAlign w:val="center"/>
                </w:tcPr>
                <w:p>
                  <w:pPr>
                    <w:pStyle w:val="42"/>
                    <w:rPr>
                      <w:b w:val="0"/>
                      <w:bCs/>
                    </w:rPr>
                  </w:pPr>
                </w:p>
              </w:tc>
              <w:tc>
                <w:tcPr>
                  <w:tcW w:w="2302" w:type="dxa"/>
                  <w:vAlign w:val="center"/>
                </w:tcPr>
                <w:p>
                  <w:pPr>
                    <w:pStyle w:val="42"/>
                    <w:rPr>
                      <w:rFonts w:hint="eastAsia" w:eastAsia="宋体"/>
                      <w:b w:val="0"/>
                      <w:bCs/>
                      <w:lang w:val="en-US" w:eastAsia="zh-CN"/>
                    </w:rPr>
                  </w:pPr>
                  <w:r>
                    <w:rPr>
                      <w:rFonts w:hint="eastAsia"/>
                      <w:b w:val="0"/>
                      <w:bCs/>
                      <w:lang w:eastAsia="zh-CN"/>
                    </w:rPr>
                    <w:t>废水</w:t>
                  </w:r>
                  <w:r>
                    <w:rPr>
                      <w:b w:val="0"/>
                      <w:bCs/>
                    </w:rPr>
                    <w:t>1</w:t>
                  </w:r>
                  <w:r>
                    <w:rPr>
                      <w:rFonts w:hint="eastAsia"/>
                      <w:b w:val="0"/>
                      <w:bCs/>
                      <w:lang w:val="en-US" w:eastAsia="zh-CN"/>
                    </w:rPr>
                    <w:t>★</w:t>
                  </w:r>
                </w:p>
              </w:tc>
              <w:tc>
                <w:tcPr>
                  <w:tcW w:w="3739" w:type="dxa"/>
                  <w:vAlign w:val="center"/>
                </w:tcPr>
                <w:p>
                  <w:pPr>
                    <w:pStyle w:val="42"/>
                    <w:jc w:val="center"/>
                    <w:rPr>
                      <w:b w:val="0"/>
                      <w:bCs/>
                    </w:rPr>
                  </w:pPr>
                  <w:r>
                    <w:rPr>
                      <w:rFonts w:hint="eastAsia"/>
                      <w:b w:val="0"/>
                      <w:bCs/>
                      <w:lang w:eastAsia="zh-CN"/>
                    </w:rPr>
                    <w:t>废水总</w:t>
                  </w:r>
                  <w:r>
                    <w:rPr>
                      <w:rFonts w:hint="eastAsia"/>
                      <w:b w:val="0"/>
                      <w:bCs/>
                    </w:rPr>
                    <w:t>排口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3019" w:type="dxa"/>
                  <w:tcBorders>
                    <w:top w:val="double" w:color="auto" w:sz="4" w:space="0"/>
                    <w:bottom w:val="single" w:color="auto" w:sz="4" w:space="0"/>
                  </w:tcBorders>
                  <w:vAlign w:val="center"/>
                </w:tcPr>
                <w:p>
                  <w:pPr>
                    <w:pStyle w:val="42"/>
                    <w:rPr>
                      <w:b w:val="0"/>
                      <w:bCs/>
                    </w:rPr>
                  </w:pPr>
                  <w:r>
                    <w:rPr>
                      <w:b w:val="0"/>
                      <w:bCs/>
                    </w:rPr>
                    <w:t>监测项目和监测频次</w:t>
                  </w:r>
                </w:p>
              </w:tc>
              <w:tc>
                <w:tcPr>
                  <w:tcW w:w="6041" w:type="dxa"/>
                  <w:gridSpan w:val="2"/>
                  <w:tcBorders>
                    <w:top w:val="double" w:color="auto" w:sz="4" w:space="0"/>
                  </w:tcBorders>
                  <w:vAlign w:val="center"/>
                </w:tcPr>
                <w:p>
                  <w:pPr>
                    <w:pStyle w:val="42"/>
                    <w:rPr>
                      <w:b w:val="0"/>
                      <w:bCs/>
                    </w:rPr>
                  </w:pPr>
                  <w:r>
                    <w:rPr>
                      <w:b w:val="0"/>
                      <w:bCs/>
                    </w:rPr>
                    <w:t>监测项目：</w:t>
                  </w:r>
                  <w:r>
                    <w:rPr>
                      <w:rFonts w:hint="eastAsia"/>
                    </w:rPr>
                    <w:t>pH</w:t>
                  </w:r>
                  <w:r>
                    <w:rPr>
                      <w:rFonts w:hint="eastAsia"/>
                      <w:lang w:eastAsia="zh-CN"/>
                    </w:rPr>
                    <w:t>、</w:t>
                  </w:r>
                  <w:r>
                    <w:rPr>
                      <w:rFonts w:hint="eastAsia"/>
                      <w:b w:val="0"/>
                      <w:bCs/>
                    </w:rPr>
                    <w:t>COD、BOD</w:t>
                  </w:r>
                  <w:r>
                    <w:rPr>
                      <w:rFonts w:hint="eastAsia"/>
                      <w:b w:val="0"/>
                      <w:bCs/>
                      <w:vertAlign w:val="subscript"/>
                    </w:rPr>
                    <w:t>5</w:t>
                  </w:r>
                  <w:r>
                    <w:rPr>
                      <w:rFonts w:hint="eastAsia"/>
                      <w:b w:val="0"/>
                      <w:bCs/>
                    </w:rPr>
                    <w:t>、SS、氨氮、</w:t>
                  </w:r>
                  <w:r>
                    <w:rPr>
                      <w:rFonts w:hint="eastAsia"/>
                    </w:rPr>
                    <w:t>石油类</w:t>
                  </w:r>
                  <w:r>
                    <w:rPr>
                      <w:rFonts w:hint="eastAsia"/>
                      <w:b w:val="0"/>
                      <w:bCs/>
                    </w:rPr>
                    <w:t>。</w:t>
                  </w:r>
                </w:p>
                <w:p>
                  <w:pPr>
                    <w:pStyle w:val="42"/>
                    <w:rPr>
                      <w:b w:val="0"/>
                      <w:bCs/>
                    </w:rPr>
                  </w:pPr>
                  <w:r>
                    <w:rPr>
                      <w:b w:val="0"/>
                      <w:bCs/>
                    </w:rPr>
                    <w:t>监测频次：监测</w:t>
                  </w:r>
                  <w:r>
                    <w:rPr>
                      <w:rFonts w:hint="eastAsia"/>
                      <w:b w:val="0"/>
                      <w:bCs/>
                    </w:rPr>
                    <w:t>2</w:t>
                  </w:r>
                  <w:r>
                    <w:rPr>
                      <w:b w:val="0"/>
                      <w:bCs/>
                    </w:rPr>
                    <w:t>天，每天采样</w:t>
                  </w:r>
                  <w:r>
                    <w:rPr>
                      <w:rFonts w:hint="eastAsia"/>
                      <w:b w:val="0"/>
                      <w:bCs/>
                    </w:rPr>
                    <w:t>4</w:t>
                  </w:r>
                  <w:r>
                    <w:rPr>
                      <w:b w:val="0"/>
                      <w:bCs/>
                    </w:rPr>
                    <w:t>次。</w:t>
                  </w:r>
                </w:p>
              </w:tc>
            </w:tr>
          </w:tbl>
          <w:p>
            <w:pPr>
              <w:keepNext w:val="0"/>
              <w:keepLines w:val="0"/>
              <w:pageBreakBefore w:val="0"/>
              <w:widowControl w:val="0"/>
              <w:kinsoku/>
              <w:wordWrap/>
              <w:overflowPunct/>
              <w:topLinePunct w:val="0"/>
              <w:autoSpaceDE/>
              <w:autoSpaceDN/>
              <w:bidi w:val="0"/>
              <w:adjustRightInd/>
              <w:snapToGrid/>
              <w:spacing w:before="157" w:beforeLines="50"/>
              <w:ind w:left="0" w:leftChars="0" w:firstLine="241" w:firstLineChars="100"/>
              <w:textAlignment w:val="auto"/>
              <w:outlineLvl w:val="9"/>
              <w:rPr>
                <w:rFonts w:hint="eastAsia" w:ascii="Times New Roman" w:hAnsi="Times New Roman" w:cs="Times New Roman"/>
                <w:b/>
                <w:bCs/>
                <w:lang w:val="en-US" w:eastAsia="zh-CN"/>
              </w:rPr>
            </w:pPr>
            <w:r>
              <w:rPr>
                <w:rFonts w:hint="eastAsia" w:ascii="Times New Roman" w:hAnsi="Times New Roman" w:cs="Times New Roman"/>
                <w:b/>
                <w:bCs/>
                <w:lang w:val="en-US" w:eastAsia="zh-CN"/>
              </w:rPr>
              <w:t>1.4 噪声监测</w:t>
            </w:r>
          </w:p>
          <w:p>
            <w:r>
              <w:rPr>
                <w:rFonts w:hint="eastAsia"/>
              </w:rPr>
              <w:t>分别在厂界东、南、西、北厂界四周1m处各布设1个监测点，监测</w:t>
            </w:r>
            <w:r>
              <w:rPr>
                <w:rFonts w:hint="eastAsia"/>
                <w:lang w:val="en-US" w:eastAsia="zh-CN"/>
              </w:rPr>
              <w:t>方案</w:t>
            </w:r>
            <w:r>
              <w:rPr>
                <w:rFonts w:hint="eastAsia"/>
              </w:rPr>
              <w:t>见表6-</w:t>
            </w:r>
            <w:r>
              <w:rPr>
                <w:rFonts w:hint="eastAsia"/>
                <w:lang w:val="en-US" w:eastAsia="zh-CN"/>
              </w:rPr>
              <w:t>6</w:t>
            </w:r>
            <w:r>
              <w:rPr>
                <w:rFonts w:hint="eastAsi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表6-</w:t>
            </w:r>
            <w:r>
              <w:rPr>
                <w:rFonts w:hint="eastAsia" w:cs="Times New Roman"/>
                <w:b/>
                <w:bCs/>
                <w:sz w:val="21"/>
                <w:szCs w:val="21"/>
                <w:lang w:val="en-US" w:eastAsia="zh-CN"/>
              </w:rPr>
              <w:t>6</w:t>
            </w:r>
            <w:r>
              <w:rPr>
                <w:rFonts w:hint="default" w:ascii="Times New Roman" w:hAnsi="Times New Roman" w:cs="Times New Roman"/>
                <w:b/>
                <w:bCs/>
                <w:sz w:val="21"/>
                <w:szCs w:val="21"/>
              </w:rPr>
              <w:t xml:space="preserve"> 噪声环境质量现状监测点</w:t>
            </w:r>
          </w:p>
          <w:tbl>
            <w:tblPr>
              <w:tblStyle w:val="21"/>
              <w:tblW w:w="924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100"/>
              <w:gridCol w:w="46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2450" w:type="dxa"/>
                  <w:vMerge w:val="restart"/>
                  <w:tcBorders>
                    <w:tl2br w:val="nil"/>
                    <w:tr2bl w:val="nil"/>
                  </w:tcBorders>
                  <w:vAlign w:val="center"/>
                </w:tcPr>
                <w:p>
                  <w:pPr>
                    <w:pStyle w:val="42"/>
                  </w:pPr>
                  <w:r>
                    <w:rPr>
                      <w:rFonts w:hint="eastAsia"/>
                      <w:b/>
                      <w:bCs/>
                    </w:rPr>
                    <w:t>监测点布设</w:t>
                  </w:r>
                </w:p>
              </w:tc>
              <w:tc>
                <w:tcPr>
                  <w:tcW w:w="2100" w:type="dxa"/>
                  <w:tcBorders>
                    <w:tl2br w:val="nil"/>
                    <w:tr2bl w:val="nil"/>
                  </w:tcBorders>
                  <w:vAlign w:val="center"/>
                </w:tcPr>
                <w:p>
                  <w:pPr>
                    <w:pStyle w:val="42"/>
                    <w:rPr>
                      <w:b/>
                      <w:bCs/>
                    </w:rPr>
                  </w:pPr>
                  <w:r>
                    <w:rPr>
                      <w:rFonts w:hint="eastAsia"/>
                      <w:b/>
                      <w:bCs/>
                    </w:rPr>
                    <w:t>编号</w:t>
                  </w:r>
                </w:p>
              </w:tc>
              <w:tc>
                <w:tcPr>
                  <w:tcW w:w="4696" w:type="dxa"/>
                  <w:tcBorders>
                    <w:tl2br w:val="nil"/>
                    <w:tr2bl w:val="nil"/>
                  </w:tcBorders>
                  <w:vAlign w:val="center"/>
                </w:tcPr>
                <w:p>
                  <w:pPr>
                    <w:pStyle w:val="42"/>
                    <w:rPr>
                      <w:b/>
                      <w:bCs/>
                    </w:rPr>
                  </w:pPr>
                  <w:r>
                    <w:rPr>
                      <w:rFonts w:hint="eastAsia"/>
                      <w:b/>
                      <w:bCs/>
                    </w:rPr>
                    <w:t>测点位置及功能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2"/>
                  </w:pPr>
                </w:p>
              </w:tc>
              <w:tc>
                <w:tcPr>
                  <w:tcW w:w="2100" w:type="dxa"/>
                  <w:tcBorders>
                    <w:tl2br w:val="nil"/>
                    <w:tr2bl w:val="nil"/>
                  </w:tcBorders>
                  <w:vAlign w:val="center"/>
                </w:tcPr>
                <w:p>
                  <w:pPr>
                    <w:pStyle w:val="4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噪声1</w:t>
                  </w:r>
                  <w:r>
                    <w:rPr>
                      <w:rFonts w:hint="default" w:ascii="Times New Roman" w:hAnsi="Times New Roman" w:eastAsia="宋体" w:cs="Times New Roman"/>
                      <w:b w:val="0"/>
                      <w:bCs w:val="0"/>
                      <w:sz w:val="21"/>
                      <w:szCs w:val="21"/>
                    </w:rPr>
                    <w:t>▲</w:t>
                  </w:r>
                </w:p>
              </w:tc>
              <w:tc>
                <w:tcPr>
                  <w:tcW w:w="4696" w:type="dxa"/>
                  <w:tcBorders>
                    <w:tl2br w:val="nil"/>
                    <w:tr2bl w:val="nil"/>
                  </w:tcBorders>
                  <w:vAlign w:val="center"/>
                </w:tcPr>
                <w:p>
                  <w:pPr>
                    <w:pStyle w:val="42"/>
                  </w:pPr>
                  <w:r>
                    <w:rPr>
                      <w:rFonts w:hint="eastAsia"/>
                    </w:rPr>
                    <w:t>厂界东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2"/>
                  </w:pPr>
                </w:p>
              </w:tc>
              <w:tc>
                <w:tcPr>
                  <w:tcW w:w="2100" w:type="dxa"/>
                  <w:tcBorders>
                    <w:tl2br w:val="nil"/>
                    <w:tr2bl w:val="nil"/>
                  </w:tcBorders>
                  <w:vAlign w:val="center"/>
                </w:tcPr>
                <w:p>
                  <w:pPr>
                    <w:pStyle w:val="4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噪声2</w:t>
                  </w:r>
                  <w:r>
                    <w:rPr>
                      <w:rFonts w:hint="default" w:ascii="Times New Roman" w:hAnsi="Times New Roman" w:eastAsia="宋体" w:cs="Times New Roman"/>
                      <w:b w:val="0"/>
                      <w:bCs w:val="0"/>
                      <w:sz w:val="21"/>
                      <w:szCs w:val="21"/>
                    </w:rPr>
                    <w:t>▲</w:t>
                  </w:r>
                </w:p>
              </w:tc>
              <w:tc>
                <w:tcPr>
                  <w:tcW w:w="4696" w:type="dxa"/>
                  <w:tcBorders>
                    <w:tl2br w:val="nil"/>
                    <w:tr2bl w:val="nil"/>
                  </w:tcBorders>
                  <w:vAlign w:val="center"/>
                </w:tcPr>
                <w:p>
                  <w:pPr>
                    <w:pStyle w:val="42"/>
                  </w:pPr>
                  <w:r>
                    <w:rPr>
                      <w:rFonts w:hint="eastAsia"/>
                    </w:rPr>
                    <w:t>厂界南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2"/>
                  </w:pPr>
                </w:p>
              </w:tc>
              <w:tc>
                <w:tcPr>
                  <w:tcW w:w="2100" w:type="dxa"/>
                  <w:tcBorders>
                    <w:tl2br w:val="nil"/>
                    <w:tr2bl w:val="nil"/>
                  </w:tcBorders>
                  <w:vAlign w:val="center"/>
                </w:tcPr>
                <w:p>
                  <w:pPr>
                    <w:pStyle w:val="4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噪声3</w:t>
                  </w:r>
                  <w:r>
                    <w:rPr>
                      <w:rFonts w:hint="default" w:ascii="Times New Roman" w:hAnsi="Times New Roman" w:eastAsia="宋体" w:cs="Times New Roman"/>
                      <w:b w:val="0"/>
                      <w:bCs w:val="0"/>
                      <w:sz w:val="21"/>
                      <w:szCs w:val="21"/>
                    </w:rPr>
                    <w:t>▲</w:t>
                  </w:r>
                </w:p>
              </w:tc>
              <w:tc>
                <w:tcPr>
                  <w:tcW w:w="4696" w:type="dxa"/>
                  <w:tcBorders>
                    <w:tl2br w:val="nil"/>
                    <w:tr2bl w:val="nil"/>
                  </w:tcBorders>
                  <w:vAlign w:val="center"/>
                </w:tcPr>
                <w:p>
                  <w:pPr>
                    <w:pStyle w:val="42"/>
                  </w:pPr>
                  <w:r>
                    <w:rPr>
                      <w:rFonts w:hint="eastAsia"/>
                    </w:rPr>
                    <w:t>厂界西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2"/>
                  </w:pPr>
                </w:p>
              </w:tc>
              <w:tc>
                <w:tcPr>
                  <w:tcW w:w="2100" w:type="dxa"/>
                  <w:tcBorders>
                    <w:tl2br w:val="nil"/>
                    <w:tr2bl w:val="nil"/>
                  </w:tcBorders>
                  <w:vAlign w:val="center"/>
                </w:tcPr>
                <w:p>
                  <w:pPr>
                    <w:pStyle w:val="4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噪声4</w:t>
                  </w:r>
                  <w:r>
                    <w:rPr>
                      <w:rFonts w:hint="default" w:ascii="Times New Roman" w:hAnsi="Times New Roman" w:eastAsia="宋体" w:cs="Times New Roman"/>
                      <w:b w:val="0"/>
                      <w:bCs w:val="0"/>
                      <w:sz w:val="21"/>
                      <w:szCs w:val="21"/>
                    </w:rPr>
                    <w:t>▲</w:t>
                  </w:r>
                </w:p>
              </w:tc>
              <w:tc>
                <w:tcPr>
                  <w:tcW w:w="4696" w:type="dxa"/>
                  <w:tcBorders>
                    <w:tl2br w:val="nil"/>
                    <w:tr2bl w:val="nil"/>
                  </w:tcBorders>
                  <w:vAlign w:val="center"/>
                </w:tcPr>
                <w:p>
                  <w:pPr>
                    <w:pStyle w:val="42"/>
                  </w:pPr>
                  <w:r>
                    <w:rPr>
                      <w:rFonts w:hint="eastAsia"/>
                    </w:rPr>
                    <w:t>厂界北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2450" w:type="dxa"/>
                  <w:tcBorders>
                    <w:tl2br w:val="nil"/>
                    <w:tr2bl w:val="nil"/>
                  </w:tcBorders>
                  <w:vAlign w:val="center"/>
                </w:tcPr>
                <w:p>
                  <w:pPr>
                    <w:pStyle w:val="42"/>
                  </w:pPr>
                  <w:r>
                    <w:rPr>
                      <w:rFonts w:hint="eastAsia"/>
                    </w:rPr>
                    <w:t>监测项目和监测频次</w:t>
                  </w:r>
                </w:p>
              </w:tc>
              <w:tc>
                <w:tcPr>
                  <w:tcW w:w="6796" w:type="dxa"/>
                  <w:gridSpan w:val="2"/>
                  <w:tcBorders>
                    <w:tl2br w:val="nil"/>
                    <w:tr2bl w:val="nil"/>
                  </w:tcBorders>
                  <w:vAlign w:val="center"/>
                </w:tcPr>
                <w:p>
                  <w:pPr>
                    <w:pStyle w:val="42"/>
                  </w:pPr>
                  <w:r>
                    <w:rPr>
                      <w:rFonts w:hint="eastAsia"/>
                    </w:rPr>
                    <w:t>监测项目：等效连续A声级</w:t>
                  </w:r>
                </w:p>
                <w:p>
                  <w:pPr>
                    <w:pStyle w:val="42"/>
                  </w:pPr>
                  <w:r>
                    <w:rPr>
                      <w:rFonts w:hint="eastAsia"/>
                    </w:rPr>
                    <w:t>监测频次：监测2天，各监测点在昼间、夜间各监测</w:t>
                  </w:r>
                  <w:r>
                    <w:rPr>
                      <w:rFonts w:hint="eastAsia"/>
                      <w:lang w:val="en-US" w:eastAsia="zh-CN"/>
                    </w:rPr>
                    <w:t>1</w:t>
                  </w:r>
                  <w:r>
                    <w:rPr>
                      <w:rFonts w:hint="eastAsia"/>
                    </w:rPr>
                    <w:t>次。</w:t>
                  </w:r>
                </w:p>
              </w:tc>
            </w:tr>
          </w:tbl>
          <w:p>
            <w:pPr>
              <w:pStyle w:val="2"/>
              <w:rPr>
                <w:vertAlign w:val="baseline"/>
              </w:rPr>
            </w:pPr>
          </w:p>
        </w:tc>
      </w:tr>
    </w:tbl>
    <w:p>
      <w:pPr>
        <w:pStyle w:val="2"/>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color w:val="auto"/>
          <w:szCs w:val="32"/>
        </w:rPr>
      </w:pPr>
      <w:bookmarkStart w:id="44" w:name="_Toc25562_WPSOffice_Level1"/>
      <w:r>
        <w:rPr>
          <w:b/>
          <w:bCs/>
          <w:color w:val="auto"/>
          <w:szCs w:val="32"/>
        </w:rPr>
        <w:t>表</w:t>
      </w:r>
      <w:r>
        <w:rPr>
          <w:rFonts w:hint="eastAsia"/>
          <w:b/>
          <w:bCs/>
          <w:color w:val="auto"/>
          <w:szCs w:val="32"/>
        </w:rPr>
        <w:t>七 验收监测期间工况及监测结果</w:t>
      </w:r>
      <w:bookmarkEnd w:id="44"/>
    </w:p>
    <w:tbl>
      <w:tblPr>
        <w:tblStyle w:val="21"/>
        <w:tblW w:w="950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9" w:hRule="atLeast"/>
        </w:trPr>
        <w:tc>
          <w:tcPr>
            <w:tcW w:w="9507"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outlineLvl w:val="9"/>
              <w:rPr>
                <w:rFonts w:hint="eastAsia" w:eastAsia="宋体"/>
                <w:b w:val="0"/>
                <w:bCs/>
                <w:color w:val="auto"/>
                <w:szCs w:val="21"/>
                <w:lang w:val="en-US" w:eastAsia="zh-CN"/>
              </w:rPr>
            </w:pPr>
            <w:r>
              <w:rPr>
                <w:rFonts w:hint="eastAsia"/>
                <w:b w:val="0"/>
                <w:bCs/>
                <w:color w:val="auto"/>
                <w:szCs w:val="21"/>
                <w:lang w:val="en-US" w:eastAsia="zh-CN"/>
              </w:rPr>
              <w:t>验收期间工况：2018年11月25日和11月26日江西力圣检测有限公司对该项目进行了现场监测，验收监测期间，项目正常生产，日产量分别为25台/天和26台/天，约占总产能的76%和78%；各项污染处理设施均处于正常生产状态。</w:t>
            </w:r>
          </w:p>
          <w:p>
            <w:pPr>
              <w:keepNext w:val="0"/>
              <w:keepLines w:val="0"/>
              <w:pageBreakBefore w:val="0"/>
              <w:widowControl w:val="0"/>
              <w:kinsoku/>
              <w:wordWrap/>
              <w:overflowPunct/>
              <w:topLinePunct w:val="0"/>
              <w:autoSpaceDE/>
              <w:autoSpaceDN/>
              <w:bidi w:val="0"/>
              <w:adjustRightInd/>
              <w:snapToGrid w:val="0"/>
              <w:spacing w:before="313" w:beforeLines="100" w:line="240" w:lineRule="auto"/>
              <w:ind w:left="0" w:leftChars="0" w:firstLine="0" w:firstLineChars="0"/>
              <w:jc w:val="both"/>
              <w:textAlignment w:val="auto"/>
              <w:outlineLvl w:val="9"/>
              <w:rPr>
                <w:b/>
                <w:bCs/>
              </w:rPr>
            </w:pPr>
            <w:r>
              <w:rPr>
                <w:rFonts w:hint="eastAsia"/>
                <w:b/>
                <w:szCs w:val="21"/>
                <w:lang w:val="en-US" w:eastAsia="zh-CN"/>
              </w:rPr>
              <w:t>1、</w:t>
            </w:r>
            <w:r>
              <w:rPr>
                <w:b/>
                <w:szCs w:val="21"/>
              </w:rPr>
              <w:t>项目分析方法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表7-</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eastAsia="zh-CN"/>
              </w:rPr>
              <w:t>检测项目及分析方法</w:t>
            </w:r>
            <w:r>
              <w:rPr>
                <w:rFonts w:hint="eastAsia" w:asciiTheme="minorEastAsia" w:hAnsiTheme="minorEastAsia" w:eastAsiaTheme="minorEastAsia" w:cstheme="minorEastAsia"/>
                <w:b/>
                <w:bCs/>
                <w:sz w:val="21"/>
                <w:szCs w:val="21"/>
              </w:rPr>
              <w:t>一览表</w:t>
            </w:r>
          </w:p>
          <w:tbl>
            <w:tblPr>
              <w:tblStyle w:val="21"/>
              <w:tblW w:w="934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317"/>
              <w:gridCol w:w="4792"/>
              <w:gridCol w:w="17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检测类别</w:t>
                  </w:r>
                </w:p>
              </w:tc>
              <w:tc>
                <w:tcPr>
                  <w:tcW w:w="13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分析项目</w:t>
                  </w:r>
                </w:p>
              </w:tc>
              <w:tc>
                <w:tcPr>
                  <w:tcW w:w="47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检测分析方法</w:t>
                  </w:r>
                </w:p>
              </w:tc>
              <w:tc>
                <w:tcPr>
                  <w:tcW w:w="17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509"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水（含大气降水）和废水</w:t>
                  </w:r>
                </w:p>
              </w:tc>
              <w:tc>
                <w:tcPr>
                  <w:tcW w:w="13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pH值</w:t>
                  </w:r>
                </w:p>
              </w:tc>
              <w:tc>
                <w:tcPr>
                  <w:tcW w:w="47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水质 pH值的测定 玻璃电极法，GB/T 6920-1986</w:t>
                  </w:r>
                </w:p>
              </w:tc>
              <w:tc>
                <w:tcPr>
                  <w:tcW w:w="17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509"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3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化学需氧量</w:t>
                  </w:r>
                </w:p>
              </w:tc>
              <w:tc>
                <w:tcPr>
                  <w:tcW w:w="47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化学需氧量的测定 重铬酸盐法，HJ 828-2017</w:t>
                  </w:r>
                </w:p>
              </w:tc>
              <w:tc>
                <w:tcPr>
                  <w:tcW w:w="17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1509"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3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生化需氧量</w:t>
                  </w:r>
                </w:p>
              </w:tc>
              <w:tc>
                <w:tcPr>
                  <w:tcW w:w="4792" w:type="dxa"/>
                  <w:noWrap w:val="0"/>
                  <w:vAlign w:val="center"/>
                </w:tcPr>
                <w:p>
                  <w:pPr>
                    <w:pStyle w:val="11"/>
                    <w:keepNext w:val="0"/>
                    <w:keepLines w:val="0"/>
                    <w:pageBreakBefore w:val="0"/>
                    <w:kinsoku/>
                    <w:wordWrap/>
                    <w:overflowPunct/>
                    <w:topLinePunct w:val="0"/>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水质 五日生化需氧量（BOD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）的测定 稀释与接种法，HJ 505-2009</w:t>
                  </w:r>
                </w:p>
              </w:tc>
              <w:tc>
                <w:tcPr>
                  <w:tcW w:w="1722"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0.5mg/L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509"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3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悬浮物</w:t>
                  </w:r>
                </w:p>
              </w:tc>
              <w:tc>
                <w:tcPr>
                  <w:tcW w:w="4792" w:type="dxa"/>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水质 悬浮物的测定 重量法，GB 11901-1989</w:t>
                  </w:r>
                </w:p>
              </w:tc>
              <w:tc>
                <w:tcPr>
                  <w:tcW w:w="1722"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509"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317" w:type="dxa"/>
                  <w:noWrap w:val="0"/>
                  <w:vAlign w:val="center"/>
                </w:tcPr>
                <w:p>
                  <w:pPr>
                    <w:pStyle w:val="11"/>
                    <w:keepNext w:val="0"/>
                    <w:keepLines w:val="0"/>
                    <w:pageBreakBefore w:val="0"/>
                    <w:kinsoku/>
                    <w:wordWrap/>
                    <w:overflowPunct/>
                    <w:topLinePunct w:val="0"/>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lang w:eastAsia="zh-CN"/>
                    </w:rPr>
                    <w:t>氨氮</w:t>
                  </w:r>
                </w:p>
              </w:tc>
              <w:tc>
                <w:tcPr>
                  <w:tcW w:w="4792" w:type="dxa"/>
                  <w:noWrap w:val="0"/>
                  <w:vAlign w:val="center"/>
                </w:tcPr>
                <w:p>
                  <w:pPr>
                    <w:pStyle w:val="11"/>
                    <w:keepNext w:val="0"/>
                    <w:keepLines w:val="0"/>
                    <w:pageBreakBefore w:val="0"/>
                    <w:kinsoku/>
                    <w:wordWrap/>
                    <w:overflowPunct/>
                    <w:topLinePunct w:val="0"/>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水质 氨氮的测定 纳氏试剂分光光度法，HJ 535-2009</w:t>
                  </w:r>
                </w:p>
              </w:tc>
              <w:tc>
                <w:tcPr>
                  <w:tcW w:w="1722"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0.025mg/L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509"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317" w:type="dxa"/>
                  <w:noWrap w:val="0"/>
                  <w:vAlign w:val="center"/>
                </w:tcPr>
                <w:p>
                  <w:pPr>
                    <w:pStyle w:val="11"/>
                    <w:keepNext w:val="0"/>
                    <w:keepLines w:val="0"/>
                    <w:pageBreakBefore w:val="0"/>
                    <w:kinsoku/>
                    <w:wordWrap/>
                    <w:overflowPunct/>
                    <w:topLinePunct w:val="0"/>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sz w:val="21"/>
                      <w:szCs w:val="21"/>
                      <w:lang w:eastAsia="zh-CN"/>
                    </w:rPr>
                    <w:t>石油类</w:t>
                  </w:r>
                </w:p>
              </w:tc>
              <w:tc>
                <w:tcPr>
                  <w:tcW w:w="4792" w:type="dxa"/>
                  <w:noWrap w:val="0"/>
                  <w:vAlign w:val="center"/>
                </w:tcPr>
                <w:p>
                  <w:pPr>
                    <w:pStyle w:val="11"/>
                    <w:keepNext w:val="0"/>
                    <w:keepLines w:val="0"/>
                    <w:pageBreakBefore w:val="0"/>
                    <w:kinsoku/>
                    <w:wordWrap/>
                    <w:overflowPunct/>
                    <w:topLinePunct w:val="0"/>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水质 石油类和动植物油类的测定 红外分光光度法，HJ 637-2012</w:t>
                  </w:r>
                </w:p>
              </w:tc>
              <w:tc>
                <w:tcPr>
                  <w:tcW w:w="1722"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0.04</w:t>
                  </w:r>
                  <w:r>
                    <w:rPr>
                      <w:rFonts w:hint="default" w:ascii="Times New Roman" w:hAnsi="Times New Roman" w:eastAsia="宋体" w:cs="Times New Roman"/>
                      <w:color w:val="auto"/>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509"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317" w:type="dxa"/>
                  <w:noWrap w:val="0"/>
                  <w:vAlign w:val="center"/>
                </w:tcPr>
                <w:p>
                  <w:pPr>
                    <w:pStyle w:val="11"/>
                    <w:keepNext w:val="0"/>
                    <w:keepLines w:val="0"/>
                    <w:pageBreakBefore w:val="0"/>
                    <w:kinsoku/>
                    <w:wordWrap/>
                    <w:overflowPunct/>
                    <w:topLinePunct w:val="0"/>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流量</w:t>
                  </w:r>
                </w:p>
              </w:tc>
              <w:tc>
                <w:tcPr>
                  <w:tcW w:w="4792" w:type="dxa"/>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水污染物排放总量监测技术规范（流速仪法），HJ/T 92-2002</w:t>
                  </w:r>
                </w:p>
              </w:tc>
              <w:tc>
                <w:tcPr>
                  <w:tcW w:w="1722"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1509"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环境空气和废气</w:t>
                  </w:r>
                </w:p>
              </w:tc>
              <w:tc>
                <w:tcPr>
                  <w:tcW w:w="131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颗粒物</w:t>
                  </w:r>
                </w:p>
              </w:tc>
              <w:tc>
                <w:tcPr>
                  <w:tcW w:w="47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固定污染源排气中颗粒物测定与气态污染物采样方法，GB/T 16157-1996</w:t>
                  </w:r>
                </w:p>
              </w:tc>
              <w:tc>
                <w:tcPr>
                  <w:tcW w:w="17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509"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31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p>
              </w:tc>
              <w:tc>
                <w:tcPr>
                  <w:tcW w:w="4792" w:type="dxa"/>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环境空气 总悬浮颗粒物的测定 重量法，GB/T 15432-1995</w:t>
                  </w:r>
                </w:p>
              </w:tc>
              <w:tc>
                <w:tcPr>
                  <w:tcW w:w="1722"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vertAlign w:val="superscript"/>
                      <w:lang w:val="en-US" w:eastAsia="zh-CN"/>
                    </w:rPr>
                  </w:pPr>
                  <w:r>
                    <w:rPr>
                      <w:rFonts w:hint="default" w:ascii="Times New Roman" w:hAnsi="Times New Roman" w:eastAsia="宋体" w:cs="Times New Roman"/>
                      <w:b w:val="0"/>
                      <w:bCs w:val="0"/>
                      <w:color w:val="auto"/>
                      <w:sz w:val="21"/>
                      <w:szCs w:val="21"/>
                      <w:lang w:val="en-US" w:eastAsia="zh-CN"/>
                    </w:rPr>
                    <w:t>0.001mg/m</w:t>
                  </w:r>
                  <w:r>
                    <w:rPr>
                      <w:rFonts w:hint="eastAsia" w:ascii="Times New Roman" w:hAnsi="Times New Roman" w:eastAsia="宋体" w:cs="Times New Roman"/>
                      <w:b w:val="0"/>
                      <w:bCs w:val="0"/>
                      <w:color w:val="auto"/>
                      <w:sz w:val="21"/>
                      <w:szCs w:val="21"/>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509"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317" w:type="dxa"/>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color w:val="auto"/>
                      <w:kern w:val="0"/>
                      <w:sz w:val="21"/>
                      <w:szCs w:val="21"/>
                    </w:rPr>
                    <w:t>饮食业油烟</w:t>
                  </w:r>
                </w:p>
              </w:tc>
              <w:tc>
                <w:tcPr>
                  <w:tcW w:w="4792" w:type="dxa"/>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饮食业油烟排放标准（试行）附录A饮食业油烟采样方法和分析方法，GB 18483-2001</w:t>
                  </w:r>
                </w:p>
              </w:tc>
              <w:tc>
                <w:tcPr>
                  <w:tcW w:w="1722"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噪声和振动</w:t>
                  </w:r>
                </w:p>
              </w:tc>
              <w:tc>
                <w:tcPr>
                  <w:tcW w:w="1317" w:type="dxa"/>
                  <w:noWrap w:val="0"/>
                  <w:vAlign w:val="center"/>
                </w:tcPr>
                <w:p>
                  <w:pPr>
                    <w:keepNext w:val="0"/>
                    <w:keepLines w:val="0"/>
                    <w:pageBreakBefore w:val="0"/>
                    <w:widowControl/>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color w:val="000000"/>
                      <w:kern w:val="0"/>
                      <w:sz w:val="21"/>
                      <w:szCs w:val="21"/>
                    </w:rPr>
                    <w:t>厂界环境噪声</w:t>
                  </w:r>
                </w:p>
              </w:tc>
              <w:tc>
                <w:tcPr>
                  <w:tcW w:w="4792" w:type="dxa"/>
                  <w:noWrap w:val="0"/>
                  <w:vAlign w:val="center"/>
                </w:tcPr>
                <w:p>
                  <w:pPr>
                    <w:keepNext w:val="0"/>
                    <w:keepLines w:val="0"/>
                    <w:pageBreakBefore w:val="0"/>
                    <w:widowControl/>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kern w:val="0"/>
                      <w:sz w:val="21"/>
                      <w:szCs w:val="21"/>
                    </w:rPr>
                    <w:t>工业企业厂界环境噪声排放标准，GB 12348-2008</w:t>
                  </w:r>
                </w:p>
              </w:tc>
              <w:tc>
                <w:tcPr>
                  <w:tcW w:w="1722" w:type="dxa"/>
                  <w:noWrap w:val="0"/>
                  <w:vAlign w:val="center"/>
                </w:tcPr>
                <w:p>
                  <w:pPr>
                    <w:pStyle w:val="2"/>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35.0dB（A）</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line="360" w:lineRule="auto"/>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检测仪器</w:t>
            </w:r>
            <w:r>
              <w:rPr>
                <w:rFonts w:hint="eastAsia" w:asciiTheme="minorEastAsia" w:hAnsiTheme="minorEastAsia" w:eastAsiaTheme="minorEastAsia" w:cstheme="minorEastAsia"/>
                <w:b/>
                <w:bCs/>
                <w:sz w:val="24"/>
                <w:szCs w:val="24"/>
                <w:lang w:val="en-US" w:eastAsia="zh-CN"/>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表7-2检测仪器一览表</w:t>
            </w:r>
          </w:p>
          <w:tbl>
            <w:tblPr>
              <w:tblStyle w:val="21"/>
              <w:tblW w:w="896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798"/>
              <w:gridCol w:w="2136"/>
              <w:gridCol w:w="1746"/>
              <w:gridCol w:w="16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检测类别</w:t>
                  </w:r>
                </w:p>
              </w:tc>
              <w:tc>
                <w:tcPr>
                  <w:tcW w:w="17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分析项目</w:t>
                  </w:r>
                </w:p>
              </w:tc>
              <w:tc>
                <w:tcPr>
                  <w:tcW w:w="2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使用仪器名称</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使用仪器型号</w:t>
                  </w:r>
                </w:p>
              </w:tc>
              <w:tc>
                <w:tcPr>
                  <w:tcW w:w="16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使用仪器编号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9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kern w:val="0"/>
                      <w:sz w:val="21"/>
                      <w:szCs w:val="21"/>
                    </w:rPr>
                    <w:t>水（含大气降水）和废水</w:t>
                  </w:r>
                </w:p>
              </w:tc>
              <w:tc>
                <w:tcPr>
                  <w:tcW w:w="1798"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pH值</w:t>
                  </w:r>
                </w:p>
              </w:tc>
              <w:tc>
                <w:tcPr>
                  <w:tcW w:w="2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pH计</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b w:val="0"/>
                      <w:bCs w:val="0"/>
                      <w:sz w:val="21"/>
                      <w:szCs w:val="21"/>
                      <w:lang w:eastAsia="zh-CN"/>
                    </w:rPr>
                    <w:t>PHSJ-3F</w:t>
                  </w:r>
                </w:p>
              </w:tc>
              <w:tc>
                <w:tcPr>
                  <w:tcW w:w="16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LS-020-01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p>
              </w:tc>
              <w:tc>
                <w:tcPr>
                  <w:tcW w:w="1798"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化学需氧量</w:t>
                  </w:r>
                </w:p>
              </w:tc>
              <w:tc>
                <w:tcPr>
                  <w:tcW w:w="21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COD</w:t>
                  </w:r>
                  <w:r>
                    <w:rPr>
                      <w:rStyle w:val="62"/>
                      <w:rFonts w:hint="default" w:ascii="Times New Roman" w:hAnsi="Times New Roman" w:eastAsia="宋体" w:cs="Times New Roman"/>
                      <w:sz w:val="21"/>
                      <w:szCs w:val="21"/>
                    </w:rPr>
                    <w:t>消解器</w:t>
                  </w:r>
                </w:p>
              </w:tc>
              <w:tc>
                <w:tcPr>
                  <w:tcW w:w="17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kern w:val="0"/>
                      <w:sz w:val="21"/>
                      <w:szCs w:val="21"/>
                    </w:rPr>
                    <w:t>JC-102C</w:t>
                  </w:r>
                </w:p>
              </w:tc>
              <w:tc>
                <w:tcPr>
                  <w:tcW w:w="16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LS-029-01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p>
              </w:tc>
              <w:tc>
                <w:tcPr>
                  <w:tcW w:w="179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生化需氧量</w:t>
                  </w:r>
                </w:p>
              </w:tc>
              <w:tc>
                <w:tcPr>
                  <w:tcW w:w="2136"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lang w:eastAsia="zh-CN"/>
                    </w:rPr>
                    <w:t>生化</w:t>
                  </w:r>
                  <w:r>
                    <w:rPr>
                      <w:rFonts w:hint="default" w:ascii="Times New Roman" w:hAnsi="Times New Roman" w:eastAsia="宋体" w:cs="Times New Roman"/>
                      <w:sz w:val="21"/>
                      <w:szCs w:val="21"/>
                    </w:rPr>
                    <w:t>培养箱</w:t>
                  </w:r>
                </w:p>
              </w:tc>
              <w:tc>
                <w:tcPr>
                  <w:tcW w:w="1746"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SPX-150BⅢ</w:t>
                  </w:r>
                </w:p>
              </w:tc>
              <w:tc>
                <w:tcPr>
                  <w:tcW w:w="1683"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LS-028-0</w:t>
                  </w:r>
                  <w:r>
                    <w:rPr>
                      <w:rFonts w:hint="default" w:ascii="Times New Roman" w:hAnsi="Times New Roman" w:eastAsia="宋体" w:cs="Times New Roman"/>
                      <w:sz w:val="21"/>
                      <w:szCs w:val="21"/>
                      <w:lang w:val="en-US" w:eastAsia="zh-CN"/>
                    </w:rPr>
                    <w:t>3</w:t>
                  </w:r>
                </w:p>
              </w:tc>
            </w:tr>
          </w:tbl>
          <w:p>
            <w:pPr>
              <w:snapToGrid w:val="0"/>
              <w:ind w:left="0" w:leftChars="0" w:firstLine="0" w:firstLineChars="0"/>
              <w:jc w:val="left"/>
              <w:rPr>
                <w:szCs w:val="32"/>
              </w:rPr>
            </w:pPr>
          </w:p>
        </w:tc>
      </w:tr>
    </w:tbl>
    <w:p>
      <w:pPr>
        <w:snapToGrid w:val="0"/>
        <w:ind w:left="0" w:leftChars="0" w:firstLine="0" w:firstLineChars="0"/>
        <w:jc w:val="left"/>
        <w:rPr>
          <w:szCs w:val="32"/>
        </w:rPr>
        <w:sectPr>
          <w:headerReference r:id="rId10" w:type="default"/>
          <w:footerReference r:id="rId11"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rFonts w:hint="eastAsia"/>
          <w:b/>
          <w:bCs/>
          <w:szCs w:val="32"/>
          <w:lang w:eastAsia="zh-CN"/>
        </w:rPr>
      </w:pPr>
      <w:bookmarkStart w:id="45" w:name="_Toc14948_WPSOffice_Level1"/>
      <w:r>
        <w:rPr>
          <w:rFonts w:hint="eastAsia"/>
          <w:b/>
          <w:bCs/>
          <w:szCs w:val="32"/>
          <w:lang w:eastAsia="zh-CN"/>
        </w:rPr>
        <w:t>续</w:t>
      </w:r>
      <w:r>
        <w:rPr>
          <w:b/>
          <w:bCs/>
          <w:szCs w:val="32"/>
        </w:rPr>
        <w:t>表</w:t>
      </w:r>
      <w:r>
        <w:rPr>
          <w:rFonts w:hint="eastAsia"/>
          <w:b/>
          <w:bCs/>
          <w:szCs w:val="32"/>
        </w:rPr>
        <w:t>七 验收监测期间工况及监测结果</w:t>
      </w:r>
      <w:bookmarkEnd w:id="45"/>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tbl>
            <w:tblPr>
              <w:tblStyle w:val="21"/>
              <w:tblW w:w="976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960"/>
              <w:gridCol w:w="2328"/>
              <w:gridCol w:w="1902"/>
              <w:gridCol w:w="18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检测类别</w:t>
                  </w:r>
                </w:p>
              </w:tc>
              <w:tc>
                <w:tcPr>
                  <w:tcW w:w="1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分析项目</w:t>
                  </w:r>
                </w:p>
              </w:tc>
              <w:tc>
                <w:tcPr>
                  <w:tcW w:w="23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使用仪器名称</w:t>
                  </w:r>
                </w:p>
              </w:tc>
              <w:tc>
                <w:tcPr>
                  <w:tcW w:w="19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使用仪器型号</w:t>
                  </w:r>
                </w:p>
              </w:tc>
              <w:tc>
                <w:tcPr>
                  <w:tcW w:w="18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使用仪器编号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水（含大气降水）和废水</w:t>
                  </w:r>
                </w:p>
              </w:tc>
              <w:tc>
                <w:tcPr>
                  <w:tcW w:w="1960" w:type="dxa"/>
                  <w:noWrap w:val="0"/>
                  <w:vAlign w:val="center"/>
                </w:tcPr>
                <w:p>
                  <w:pPr>
                    <w:pStyle w:val="11"/>
                    <w:keepNext w:val="0"/>
                    <w:keepLines w:val="0"/>
                    <w:pageBreakBefore w:val="0"/>
                    <w:kinsoku/>
                    <w:wordWrap/>
                    <w:overflowPunct/>
                    <w:topLinePunct w:val="0"/>
                    <w:autoSpaceDE/>
                    <w:autoSpaceDN/>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悬浮物</w:t>
                  </w:r>
                </w:p>
              </w:tc>
              <w:tc>
                <w:tcPr>
                  <w:tcW w:w="2328"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电子天平</w:t>
                  </w:r>
                </w:p>
              </w:tc>
              <w:tc>
                <w:tcPr>
                  <w:tcW w:w="190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sz w:val="21"/>
                      <w:szCs w:val="21"/>
                    </w:rPr>
                    <w:t>FA1204B</w:t>
                  </w:r>
                </w:p>
              </w:tc>
              <w:tc>
                <w:tcPr>
                  <w:tcW w:w="1833"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LS-02</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p>
              </w:tc>
              <w:tc>
                <w:tcPr>
                  <w:tcW w:w="1960" w:type="dxa"/>
                  <w:noWrap w:val="0"/>
                  <w:vAlign w:val="center"/>
                </w:tcPr>
                <w:p>
                  <w:pPr>
                    <w:pStyle w:val="11"/>
                    <w:keepNext w:val="0"/>
                    <w:keepLines w:val="0"/>
                    <w:pageBreakBefore w:val="0"/>
                    <w:kinsoku/>
                    <w:wordWrap/>
                    <w:overflowPunct/>
                    <w:topLinePunct w:val="0"/>
                    <w:autoSpaceDE/>
                    <w:autoSpaceDN/>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氨氮</w:t>
                  </w:r>
                </w:p>
              </w:tc>
              <w:tc>
                <w:tcPr>
                  <w:tcW w:w="2328"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紫外</w:t>
                  </w:r>
                  <w:r>
                    <w:rPr>
                      <w:rFonts w:hint="default" w:ascii="Times New Roman" w:hAnsi="Times New Roman" w:eastAsia="宋体" w:cs="Times New Roman"/>
                      <w:color w:val="000000"/>
                      <w:kern w:val="0"/>
                      <w:sz w:val="21"/>
                      <w:szCs w:val="21"/>
                      <w:lang w:eastAsia="zh-CN"/>
                    </w:rPr>
                    <w:t>可见</w:t>
                  </w:r>
                  <w:r>
                    <w:rPr>
                      <w:rFonts w:hint="default" w:ascii="Times New Roman" w:hAnsi="Times New Roman" w:eastAsia="宋体" w:cs="Times New Roman"/>
                      <w:color w:val="000000"/>
                      <w:kern w:val="0"/>
                      <w:sz w:val="21"/>
                      <w:szCs w:val="21"/>
                    </w:rPr>
                    <w:t>分光光度计</w:t>
                  </w:r>
                </w:p>
              </w:tc>
              <w:tc>
                <w:tcPr>
                  <w:tcW w:w="190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SP-756</w:t>
                  </w:r>
                  <w:r>
                    <w:rPr>
                      <w:rFonts w:hint="default" w:ascii="Times New Roman" w:hAnsi="Times New Roman" w:eastAsia="宋体" w:cs="Times New Roman"/>
                      <w:color w:val="auto"/>
                      <w:sz w:val="21"/>
                      <w:szCs w:val="21"/>
                      <w:lang w:val="en-US" w:eastAsia="zh-CN"/>
                    </w:rPr>
                    <w:t>P</w:t>
                  </w:r>
                </w:p>
              </w:tc>
              <w:tc>
                <w:tcPr>
                  <w:tcW w:w="1833"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LS-008-0</w:t>
                  </w:r>
                  <w:r>
                    <w:rPr>
                      <w:rFonts w:hint="default" w:ascii="Times New Roman" w:hAnsi="Times New Roman" w:eastAsia="宋体" w:cs="Times New Roman"/>
                      <w:color w:val="000000"/>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p>
              </w:tc>
              <w:tc>
                <w:tcPr>
                  <w:tcW w:w="1960" w:type="dxa"/>
                  <w:noWrap w:val="0"/>
                  <w:vAlign w:val="center"/>
                </w:tcPr>
                <w:p>
                  <w:pPr>
                    <w:pStyle w:val="11"/>
                    <w:keepNext w:val="0"/>
                    <w:keepLines w:val="0"/>
                    <w:pageBreakBefore w:val="0"/>
                    <w:kinsoku/>
                    <w:wordWrap/>
                    <w:overflowPunct/>
                    <w:topLinePunct w:val="0"/>
                    <w:autoSpaceDE/>
                    <w:autoSpaceDN/>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sz w:val="21"/>
                      <w:szCs w:val="21"/>
                      <w:lang w:eastAsia="zh-CN"/>
                    </w:rPr>
                    <w:t>石油类</w:t>
                  </w:r>
                </w:p>
              </w:tc>
              <w:tc>
                <w:tcPr>
                  <w:tcW w:w="2328"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auto"/>
                      <w:kern w:val="0"/>
                      <w:sz w:val="21"/>
                      <w:szCs w:val="21"/>
                    </w:rPr>
                    <w:t>红外测油仪</w:t>
                  </w:r>
                </w:p>
              </w:tc>
              <w:tc>
                <w:tcPr>
                  <w:tcW w:w="190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JLBG-125U</w:t>
                  </w:r>
                </w:p>
              </w:tc>
              <w:tc>
                <w:tcPr>
                  <w:tcW w:w="1833"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LS-009-01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p>
              </w:tc>
              <w:tc>
                <w:tcPr>
                  <w:tcW w:w="1960" w:type="dxa"/>
                  <w:noWrap w:val="0"/>
                  <w:vAlign w:val="center"/>
                </w:tcPr>
                <w:p>
                  <w:pPr>
                    <w:pStyle w:val="11"/>
                    <w:keepNext w:val="0"/>
                    <w:keepLines w:val="0"/>
                    <w:pageBreakBefore w:val="0"/>
                    <w:kinsoku/>
                    <w:wordWrap/>
                    <w:overflowPunct/>
                    <w:topLinePunct w:val="0"/>
                    <w:autoSpaceDE/>
                    <w:autoSpaceDN/>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流量</w:t>
                  </w:r>
                </w:p>
              </w:tc>
              <w:tc>
                <w:tcPr>
                  <w:tcW w:w="2328"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流速仪</w:t>
                  </w:r>
                </w:p>
              </w:tc>
              <w:tc>
                <w:tcPr>
                  <w:tcW w:w="190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JC-HS</w:t>
                  </w:r>
                </w:p>
              </w:tc>
              <w:tc>
                <w:tcPr>
                  <w:tcW w:w="1833"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LS-060-01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lang w:val="en-US" w:eastAsia="zh-CN"/>
                    </w:rPr>
                    <w:t>环境空气和废气</w:t>
                  </w:r>
                </w:p>
              </w:tc>
              <w:tc>
                <w:tcPr>
                  <w:tcW w:w="19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颗粒物</w:t>
                  </w:r>
                </w:p>
              </w:tc>
              <w:tc>
                <w:tcPr>
                  <w:tcW w:w="2328"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电子天平</w:t>
                  </w:r>
                </w:p>
              </w:tc>
              <w:tc>
                <w:tcPr>
                  <w:tcW w:w="190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FA1204B</w:t>
                  </w:r>
                </w:p>
              </w:tc>
              <w:tc>
                <w:tcPr>
                  <w:tcW w:w="1833"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LS-02</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p>
              </w:tc>
              <w:tc>
                <w:tcPr>
                  <w:tcW w:w="1960" w:type="dxa"/>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color w:val="auto"/>
                      <w:kern w:val="0"/>
                      <w:sz w:val="21"/>
                      <w:szCs w:val="21"/>
                    </w:rPr>
                    <w:t>饮食业油烟</w:t>
                  </w:r>
                </w:p>
              </w:tc>
              <w:tc>
                <w:tcPr>
                  <w:tcW w:w="2328"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红外测油仪</w:t>
                  </w:r>
                </w:p>
              </w:tc>
              <w:tc>
                <w:tcPr>
                  <w:tcW w:w="190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JLBG-125U</w:t>
                  </w:r>
                </w:p>
              </w:tc>
              <w:tc>
                <w:tcPr>
                  <w:tcW w:w="1833"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LS-009-01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rPr>
                    <w:t>噪声和振动</w:t>
                  </w:r>
                </w:p>
              </w:tc>
              <w:tc>
                <w:tcPr>
                  <w:tcW w:w="1960" w:type="dxa"/>
                  <w:noWrap w:val="0"/>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kern w:val="0"/>
                      <w:sz w:val="21"/>
                      <w:szCs w:val="21"/>
                    </w:rPr>
                    <w:t>厂界环境噪声</w:t>
                  </w:r>
                </w:p>
              </w:tc>
              <w:tc>
                <w:tcPr>
                  <w:tcW w:w="2328" w:type="dxa"/>
                  <w:noWrap w:val="0"/>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声级计</w:t>
                  </w:r>
                </w:p>
              </w:tc>
              <w:tc>
                <w:tcPr>
                  <w:tcW w:w="1902" w:type="dxa"/>
                  <w:noWrap w:val="0"/>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AWA6228</w:t>
                  </w:r>
                  <w:r>
                    <w:rPr>
                      <w:rFonts w:hint="default" w:ascii="Times New Roman" w:hAnsi="Times New Roman" w:eastAsia="宋体" w:cs="Times New Roman"/>
                      <w:color w:val="000000"/>
                      <w:kern w:val="0"/>
                      <w:sz w:val="21"/>
                      <w:szCs w:val="21"/>
                      <w:lang w:val="en-US" w:eastAsia="zh-CN"/>
                    </w:rPr>
                    <w:t>+</w:t>
                  </w:r>
                </w:p>
              </w:tc>
              <w:tc>
                <w:tcPr>
                  <w:tcW w:w="1833" w:type="dxa"/>
                  <w:noWrap w:val="0"/>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val="en-US" w:eastAsia="zh-CN"/>
                    </w:rPr>
                    <w:t>LS-017-02</w:t>
                  </w:r>
                </w:p>
              </w:tc>
            </w:tr>
          </w:tbl>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leftChars="0"/>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3、监测结果</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241" w:firstLineChars="100"/>
                    <w:textAlignment w:val="auto"/>
                    <w:outlineLvl w:val="9"/>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val="en-US" w:eastAsia="zh-CN"/>
                    </w:rPr>
                    <w:t>3.1</w:t>
                  </w:r>
                  <w:r>
                    <w:rPr>
                      <w:rFonts w:hint="default" w:ascii="Times New Roman" w:hAnsi="Times New Roman" w:cs="Times New Roman"/>
                      <w:b/>
                      <w:bCs/>
                      <w:sz w:val="24"/>
                      <w:szCs w:val="24"/>
                      <w:lang w:eastAsia="zh-CN"/>
                    </w:rPr>
                    <w:t>废水监测结果</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211" w:firstLineChars="100"/>
                    <w:jc w:val="center"/>
                    <w:textAlignment w:val="auto"/>
                    <w:outlineLvl w:val="9"/>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表7-3生活污水监测结果一览表</w:t>
                  </w:r>
                </w:p>
                <w:tbl>
                  <w:tblPr>
                    <w:tblStyle w:val="22"/>
                    <w:tblW w:w="9620" w:type="dxa"/>
                    <w:jc w:val="center"/>
                    <w:tblInd w:w="41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46"/>
                    <w:gridCol w:w="951"/>
                    <w:gridCol w:w="804"/>
                    <w:gridCol w:w="1121"/>
                    <w:gridCol w:w="1072"/>
                    <w:gridCol w:w="1017"/>
                    <w:gridCol w:w="1018"/>
                    <w:gridCol w:w="1107"/>
                    <w:gridCol w:w="1"/>
                    <w:gridCol w:w="1106"/>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73"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19" w:rightChars="0" w:firstLine="0" w:firstLineChars="0"/>
                          <w:jc w:val="both"/>
                          <w:textAlignment w:val="auto"/>
                          <w:outlineLvl w:val="9"/>
                          <w:rPr>
                            <w:rFonts w:hint="default" w:ascii="Times New Roman" w:hAnsi="Times New Roman" w:eastAsia="宋体" w:cs="Times New Roman"/>
                            <w:b w:val="0"/>
                            <w:bCs w:val="0"/>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采样时间</w:t>
                        </w:r>
                      </w:p>
                      <w:p>
                        <w:pPr>
                          <w:keepNext w:val="0"/>
                          <w:keepLines w:val="0"/>
                          <w:pageBreakBefore w:val="0"/>
                          <w:widowControl w:val="0"/>
                          <w:kinsoku/>
                          <w:wordWrap/>
                          <w:overflowPunct/>
                          <w:topLinePunct w:val="0"/>
                          <w:autoSpaceDE/>
                          <w:autoSpaceDN/>
                          <w:bidi w:val="0"/>
                          <w:adjustRightInd/>
                          <w:snapToGrid/>
                          <w:spacing w:line="240" w:lineRule="auto"/>
                          <w:ind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p>
                    </w:tc>
                    <w:tc>
                      <w:tcPr>
                        <w:tcW w:w="614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c>
                      <w:tcPr>
                        <w:tcW w:w="110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both"/>
                          <w:textAlignment w:val="auto"/>
                          <w:outlineLvl w:val="9"/>
                          <w:rPr>
                            <w:rFonts w:hint="default" w:ascii="Times New Roman" w:hAnsi="Times New Roman" w:eastAsia="宋体" w:cs="Times New Roman"/>
                            <w:b w:val="0"/>
                            <w:bCs w:val="0"/>
                            <w:sz w:val="21"/>
                            <w:szCs w:val="21"/>
                            <w:vertAlign w:val="baseline"/>
                            <w:lang w:val="en-US" w:eastAsia="zh-CN"/>
                          </w:rPr>
                        </w:pPr>
                      </w:p>
                      <w:p>
                        <w:pPr>
                          <w:pStyle w:val="2"/>
                          <w:keepNext w:val="0"/>
                          <w:keepLines w:val="0"/>
                          <w:pageBreakBefore w:val="0"/>
                          <w:kinsoku/>
                          <w:wordWrap/>
                          <w:overflowPunct/>
                          <w:topLinePunct w:val="0"/>
                          <w:bidi w:val="0"/>
                          <w:spacing w:line="240" w:lineRule="auto"/>
                          <w:ind w:firstLine="0" w:firstLineChars="0"/>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样品</w:t>
                        </w:r>
                      </w:p>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状态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184" w:hRule="atLeast"/>
                      <w:jc w:val="center"/>
                    </w:trPr>
                    <w:tc>
                      <w:tcPr>
                        <w:tcW w:w="2373" w:type="dxa"/>
                        <w:gridSpan w:val="3"/>
                        <w:vMerge w:val="continue"/>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1"/>
                            <w:szCs w:val="21"/>
                            <w:lang w:eastAsia="zh-CN"/>
                          </w:rPr>
                        </w:pPr>
                      </w:p>
                    </w:tc>
                    <w:tc>
                      <w:tcPr>
                        <w:tcW w:w="804"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pH</w:t>
                        </w:r>
                      </w:p>
                    </w:tc>
                    <w:tc>
                      <w:tcPr>
                        <w:tcW w:w="1121"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化学需氧量</w:t>
                        </w:r>
                      </w:p>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（mg/L）</w:t>
                        </w:r>
                      </w:p>
                    </w:tc>
                    <w:tc>
                      <w:tcPr>
                        <w:tcW w:w="1072"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生化需氧量</w:t>
                        </w:r>
                      </w:p>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vertAlign w:val="baseline"/>
                            <w:lang w:val="en-US" w:eastAsia="zh-CN"/>
                          </w:rPr>
                          <w:t>（mg/L）</w:t>
                        </w:r>
                      </w:p>
                    </w:tc>
                    <w:tc>
                      <w:tcPr>
                        <w:tcW w:w="1017"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悬浮物</w:t>
                        </w:r>
                      </w:p>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vertAlign w:val="baseline"/>
                            <w:lang w:val="en-US" w:eastAsia="zh-CN"/>
                          </w:rPr>
                          <w:t>（mg/L）</w:t>
                        </w:r>
                      </w:p>
                    </w:tc>
                    <w:tc>
                      <w:tcPr>
                        <w:tcW w:w="1018"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氨氮</w:t>
                        </w:r>
                      </w:p>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（mg/L）</w:t>
                        </w:r>
                      </w:p>
                    </w:tc>
                    <w:tc>
                      <w:tcPr>
                        <w:tcW w:w="1107"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石油类</w:t>
                        </w:r>
                        <w:r>
                          <w:rPr>
                            <w:rFonts w:hint="default" w:ascii="Times New Roman" w:hAnsi="Times New Roman" w:eastAsia="宋体" w:cs="Times New Roman"/>
                            <w:color w:val="000000"/>
                            <w:sz w:val="21"/>
                            <w:szCs w:val="21"/>
                            <w:lang w:val="en-US" w:eastAsia="zh-CN"/>
                          </w:rPr>
                          <w:t>（mg/L）</w:t>
                        </w:r>
                      </w:p>
                    </w:tc>
                    <w:tc>
                      <w:tcPr>
                        <w:tcW w:w="1107" w:type="dxa"/>
                        <w:gridSpan w:val="2"/>
                        <w:vMerge w:val="continue"/>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eastAsia="宋体" w:cs="Times New Roman"/>
                            <w:color w:val="auto"/>
                            <w:sz w:val="21"/>
                            <w:szCs w:val="21"/>
                            <w:lang w:val="en-US" w:eastAsia="zh-CN"/>
                          </w:rPr>
                          <w:t>生活污水排口</w:t>
                        </w:r>
                      </w:p>
                    </w:tc>
                    <w:tc>
                      <w:tcPr>
                        <w:tcW w:w="746" w:type="dxa"/>
                        <w:vMerge w:val="restart"/>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color w:val="FF0000"/>
                            <w:sz w:val="21"/>
                            <w:szCs w:val="21"/>
                            <w:lang w:val="en-US" w:eastAsia="zh-CN"/>
                          </w:rPr>
                        </w:pPr>
                        <w:r>
                          <w:rPr>
                            <w:rFonts w:hint="default" w:ascii="Times New Roman" w:hAnsi="Times New Roman" w:eastAsia="宋体" w:cs="Times New Roman"/>
                            <w:b w:val="0"/>
                            <w:bCs w:val="0"/>
                            <w:color w:val="FF0000"/>
                            <w:sz w:val="21"/>
                            <w:szCs w:val="21"/>
                            <w:vertAlign w:val="baseline"/>
                            <w:lang w:val="en-US" w:eastAsia="zh-CN"/>
                          </w:rPr>
                          <w:t>11月25日</w:t>
                        </w:r>
                      </w:p>
                    </w:tc>
                    <w:tc>
                      <w:tcPr>
                        <w:tcW w:w="951"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第一次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7.44</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200</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51.4</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22.4</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3.61</w:t>
                        </w:r>
                      </w:p>
                    </w:tc>
                    <w:tc>
                      <w:tcPr>
                        <w:tcW w:w="110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无色</w:t>
                        </w:r>
                      </w:p>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微臭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color w:val="FF0000"/>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第二次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7.46</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198</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48.9</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18</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22.4</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2.51</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color w:val="FF0000"/>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第三次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7.41</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194</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47.1</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17</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22.1</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2.51</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color w:val="FF0000"/>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第四次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7.39</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202</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50.9</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14</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21.9</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2.97</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p>
                    </w:tc>
                    <w:tc>
                      <w:tcPr>
                        <w:tcW w:w="746" w:type="dxa"/>
                        <w:vMerge w:val="restart"/>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b w:val="0"/>
                            <w:bCs w:val="0"/>
                            <w:color w:val="FF0000"/>
                            <w:sz w:val="21"/>
                            <w:szCs w:val="21"/>
                            <w:vertAlign w:val="baseline"/>
                            <w:lang w:val="en-US" w:eastAsia="zh-CN"/>
                          </w:rPr>
                          <w:t>11月26日</w:t>
                        </w:r>
                      </w:p>
                    </w:tc>
                    <w:tc>
                      <w:tcPr>
                        <w:tcW w:w="951"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第一次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7.43</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188</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44.6</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22.4</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2.74</w:t>
                        </w:r>
                      </w:p>
                    </w:tc>
                    <w:tc>
                      <w:tcPr>
                        <w:tcW w:w="110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无色</w:t>
                        </w:r>
                      </w:p>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微臭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第二次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7.45</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197</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50</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22.5</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2.59</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第三次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7.45</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192</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49.1</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22.5</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2.89</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79"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第四次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7.41</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194</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48.5</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22.1</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3.61</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79" w:hRule="atLeast"/>
                      <w:jc w:val="center"/>
                    </w:trPr>
                    <w:tc>
                      <w:tcPr>
                        <w:tcW w:w="2373" w:type="dxa"/>
                        <w:gridSpan w:val="3"/>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限值</w:t>
                        </w:r>
                      </w:p>
                    </w:tc>
                    <w:tc>
                      <w:tcPr>
                        <w:tcW w:w="804" w:type="dxa"/>
                        <w:tcBorders>
                          <w:tl2br w:val="nil"/>
                          <w:tr2bl w:val="nil"/>
                        </w:tcBorders>
                        <w:vAlign w:val="center"/>
                      </w:tcPr>
                      <w:p>
                        <w:pPr>
                          <w:pStyle w:val="42"/>
                          <w:keepNext w:val="0"/>
                          <w:keepLines w:val="0"/>
                          <w:pageBreakBefore w:val="0"/>
                          <w:kinsoku/>
                          <w:wordWrap/>
                          <w:overflowPunct/>
                          <w:topLinePunct w:val="0"/>
                          <w:bidi w:val="0"/>
                          <w:spacing w:line="240" w:lineRule="auto"/>
                          <w:ind w:firstLine="0" w:firstLineChars="0"/>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cs="Times New Roman"/>
                            <w:sz w:val="21"/>
                            <w:szCs w:val="21"/>
                            <w:lang w:val="en-US" w:eastAsia="zh-CN"/>
                          </w:rPr>
                          <w:t>6</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9</w:t>
                        </w:r>
                      </w:p>
                    </w:tc>
                    <w:tc>
                      <w:tcPr>
                        <w:tcW w:w="11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220</w:t>
                        </w: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120</w:t>
                        </w:r>
                      </w:p>
                    </w:tc>
                    <w:tc>
                      <w:tcPr>
                        <w:tcW w:w="10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200</w:t>
                        </w:r>
                      </w:p>
                    </w:tc>
                    <w:tc>
                      <w:tcPr>
                        <w:tcW w:w="1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25</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5</w:t>
                        </w:r>
                      </w:p>
                    </w:tc>
                    <w:tc>
                      <w:tcPr>
                        <w:tcW w:w="11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79" w:hRule="atLeast"/>
                      <w:jc w:val="center"/>
                    </w:trPr>
                    <w:tc>
                      <w:tcPr>
                        <w:tcW w:w="2373" w:type="dxa"/>
                        <w:gridSpan w:val="3"/>
                        <w:tcBorders>
                          <w:tl2br w:val="nil"/>
                          <w:tr2bl w:val="nil"/>
                        </w:tcBorders>
                        <w:vAlign w:val="center"/>
                      </w:tcPr>
                      <w:p>
                        <w:pPr>
                          <w:pStyle w:val="2"/>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是否达标</w:t>
                        </w:r>
                      </w:p>
                    </w:tc>
                    <w:tc>
                      <w:tcPr>
                        <w:tcW w:w="804" w:type="dxa"/>
                        <w:tcBorders>
                          <w:tl2br w:val="nil"/>
                          <w:tr2bl w:val="nil"/>
                        </w:tcBorders>
                        <w:vAlign w:val="center"/>
                      </w:tcPr>
                      <w:p>
                        <w:pPr>
                          <w:pStyle w:val="42"/>
                          <w:keepNext w:val="0"/>
                          <w:keepLines w:val="0"/>
                          <w:pageBreakBefore w:val="0"/>
                          <w:kinsoku/>
                          <w:wordWrap/>
                          <w:overflowPunct/>
                          <w:topLinePunct w:val="0"/>
                          <w:bidi w:val="0"/>
                          <w:spacing w:line="240" w:lineRule="auto"/>
                          <w:ind w:firstLine="0" w:firstLineChars="0"/>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达标</w:t>
                        </w:r>
                      </w:p>
                    </w:tc>
                    <w:tc>
                      <w:tcPr>
                        <w:tcW w:w="11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达标</w:t>
                        </w: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color w:val="000000"/>
                            <w:sz w:val="21"/>
                            <w:szCs w:val="21"/>
                            <w:vertAlign w:val="baseline"/>
                            <w:lang w:val="en-US" w:eastAsia="zh-CN"/>
                          </w:rPr>
                          <w:t>达标</w:t>
                        </w:r>
                      </w:p>
                    </w:tc>
                    <w:tc>
                      <w:tcPr>
                        <w:tcW w:w="10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达标</w:t>
                        </w:r>
                      </w:p>
                    </w:tc>
                    <w:tc>
                      <w:tcPr>
                        <w:tcW w:w="1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达标</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达标</w:t>
                        </w:r>
                      </w:p>
                    </w:tc>
                    <w:tc>
                      <w:tcPr>
                        <w:tcW w:w="11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szCs w:val="18"/>
                      <w:vertAlign w:val="baseline"/>
                    </w:rPr>
                  </w:pPr>
                </w:p>
              </w:tc>
            </w:tr>
          </w:tbl>
          <w:p>
            <w:pPr>
              <w:pStyle w:val="2"/>
              <w:rPr>
                <w:rFonts w:hint="eastAsia"/>
                <w:vertAlign w:val="baseline"/>
                <w:lang w:eastAsia="zh-CN"/>
              </w:rPr>
            </w:pPr>
          </w:p>
          <w:p>
            <w:pPr>
              <w:pStyle w:val="2"/>
              <w:rPr>
                <w:rFonts w:hint="eastAsia"/>
                <w:vertAlign w:val="baseline"/>
                <w:lang w:eastAsia="zh-CN"/>
              </w:rPr>
            </w:pPr>
          </w:p>
        </w:tc>
      </w:tr>
    </w:tbl>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18"/>
        </w:rPr>
      </w:pPr>
      <w:bookmarkStart w:id="46" w:name="_Toc18823_WPSOffice_Level1"/>
      <w:r>
        <w:rPr>
          <w:rFonts w:hint="eastAsia"/>
          <w:b/>
          <w:bCs/>
          <w:szCs w:val="32"/>
          <w:lang w:eastAsia="zh-CN"/>
        </w:rPr>
        <w:t>续</w:t>
      </w:r>
      <w:r>
        <w:rPr>
          <w:b/>
          <w:bCs/>
          <w:szCs w:val="32"/>
        </w:rPr>
        <w:t>表</w:t>
      </w:r>
      <w:r>
        <w:rPr>
          <w:rFonts w:hint="eastAsia"/>
          <w:b/>
          <w:bCs/>
          <w:szCs w:val="32"/>
        </w:rPr>
        <w:t>七 验收监测期间工况及监测结果</w:t>
      </w:r>
      <w:bookmarkEnd w:id="46"/>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Chars="0" w:firstLine="480" w:firstLineChars="200"/>
              <w:textAlignment w:val="auto"/>
              <w:outlineLvl w:val="9"/>
              <w:rPr>
                <w:rFonts w:hint="default" w:ascii="Times New Roman" w:hAnsi="Times New Roman" w:cs="Times New Roman"/>
                <w:b/>
                <w:bCs/>
                <w:sz w:val="24"/>
                <w:szCs w:val="24"/>
                <w:lang w:val="en-US" w:eastAsia="zh-CN"/>
              </w:rPr>
            </w:pPr>
            <w:r>
              <w:rPr>
                <w:rFonts w:hint="default" w:ascii="Times New Roman" w:hAnsi="Times New Roman" w:eastAsia="宋体" w:cs="Times New Roman"/>
                <w:b w:val="0"/>
                <w:bCs w:val="0"/>
                <w:sz w:val="24"/>
                <w:szCs w:val="24"/>
                <w:lang w:val="en-US" w:eastAsia="zh-CN"/>
              </w:rPr>
              <w:t>根据监测数据可知，生活污水pH范围为</w:t>
            </w:r>
            <w:r>
              <w:rPr>
                <w:rFonts w:hint="eastAsia" w:ascii="Times New Roman" w:hAnsi="Times New Roman" w:eastAsia="宋体" w:cs="Times New Roman"/>
                <w:b w:val="0"/>
                <w:bCs w:val="0"/>
                <w:sz w:val="24"/>
                <w:szCs w:val="24"/>
                <w:lang w:val="en-US" w:eastAsia="zh-CN"/>
              </w:rPr>
              <w:t>7.39</w:t>
            </w:r>
            <w:r>
              <w:rPr>
                <w:rFonts w:hint="default" w:ascii="Times New Roman" w:hAnsi="Times New Roman" w:eastAsia="宋体" w:cs="Times New Roman"/>
                <w:b w:val="0"/>
                <w:bCs w:val="0"/>
                <w:sz w:val="24"/>
                <w:szCs w:val="24"/>
                <w:lang w:val="en-US" w:eastAsia="zh-CN"/>
              </w:rPr>
              <w:t>-7.</w:t>
            </w:r>
            <w:r>
              <w:rPr>
                <w:rFonts w:hint="eastAsia" w:ascii="Times New Roman" w:hAnsi="Times New Roman" w:eastAsia="宋体" w:cs="Times New Roman"/>
                <w:b w:val="0"/>
                <w:bCs w:val="0"/>
                <w:sz w:val="24"/>
                <w:szCs w:val="24"/>
                <w:lang w:val="en-US" w:eastAsia="zh-CN"/>
              </w:rPr>
              <w:t>46</w:t>
            </w:r>
            <w:r>
              <w:rPr>
                <w:rFonts w:hint="default" w:ascii="Times New Roman" w:hAnsi="Times New Roman" w:eastAsia="宋体" w:cs="Times New Roman"/>
                <w:b w:val="0"/>
                <w:bCs w:val="0"/>
                <w:sz w:val="24"/>
                <w:szCs w:val="24"/>
                <w:lang w:val="en-US" w:eastAsia="zh-CN"/>
              </w:rPr>
              <w:t>、COD平均值为</w:t>
            </w:r>
            <w:r>
              <w:rPr>
                <w:rFonts w:hint="eastAsia" w:ascii="Times New Roman" w:hAnsi="Times New Roman" w:eastAsia="宋体" w:cs="Times New Roman"/>
                <w:b w:val="0"/>
                <w:bCs w:val="0"/>
                <w:sz w:val="24"/>
                <w:szCs w:val="24"/>
                <w:lang w:val="en-US" w:eastAsia="zh-CN"/>
              </w:rPr>
              <w:t>195</w:t>
            </w:r>
            <w:r>
              <w:rPr>
                <w:rFonts w:hint="default" w:ascii="Times New Roman" w:hAnsi="Times New Roman" w:eastAsia="宋体" w:cs="Times New Roman"/>
                <w:b w:val="0"/>
                <w:bCs w:val="0"/>
                <w:sz w:val="24"/>
                <w:szCs w:val="24"/>
                <w:vertAlign w:val="baseline"/>
                <w:lang w:val="en-US" w:eastAsia="zh-CN"/>
              </w:rPr>
              <w:t>mg/L、BOD</w:t>
            </w:r>
            <w:r>
              <w:rPr>
                <w:rFonts w:hint="default" w:ascii="Times New Roman" w:hAnsi="Times New Roman" w:eastAsia="宋体" w:cs="Times New Roman"/>
                <w:b w:val="0"/>
                <w:bCs w:val="0"/>
                <w:sz w:val="24"/>
                <w:szCs w:val="24"/>
                <w:vertAlign w:val="subscript"/>
                <w:lang w:val="en-US" w:eastAsia="zh-CN"/>
              </w:rPr>
              <w:t>5</w:t>
            </w:r>
            <w:r>
              <w:rPr>
                <w:rFonts w:hint="default" w:ascii="Times New Roman" w:hAnsi="Times New Roman" w:eastAsia="宋体" w:cs="Times New Roman"/>
                <w:b w:val="0"/>
                <w:bCs w:val="0"/>
                <w:sz w:val="24"/>
                <w:szCs w:val="24"/>
                <w:vertAlign w:val="baseline"/>
                <w:lang w:val="en-US" w:eastAsia="zh-CN"/>
              </w:rPr>
              <w:t>平均值为</w:t>
            </w:r>
            <w:r>
              <w:rPr>
                <w:rFonts w:hint="eastAsia" w:ascii="Times New Roman" w:hAnsi="Times New Roman" w:eastAsia="宋体" w:cs="Times New Roman"/>
                <w:b w:val="0"/>
                <w:bCs w:val="0"/>
                <w:sz w:val="24"/>
                <w:szCs w:val="24"/>
                <w:vertAlign w:val="baseline"/>
                <w:lang w:val="en-US" w:eastAsia="zh-CN"/>
              </w:rPr>
              <w:t>48.1</w:t>
            </w:r>
            <w:r>
              <w:rPr>
                <w:rFonts w:hint="default" w:ascii="Times New Roman" w:hAnsi="Times New Roman" w:eastAsia="宋体" w:cs="Times New Roman"/>
                <w:b w:val="0"/>
                <w:bCs w:val="0"/>
                <w:sz w:val="24"/>
                <w:szCs w:val="24"/>
                <w:vertAlign w:val="baseline"/>
                <w:lang w:val="en-US" w:eastAsia="zh-CN"/>
              </w:rPr>
              <w:t>mg/L，悬浮物平均值为</w:t>
            </w:r>
            <w:r>
              <w:rPr>
                <w:rFonts w:hint="eastAsia" w:ascii="Times New Roman" w:hAnsi="Times New Roman" w:eastAsia="宋体" w:cs="Times New Roman"/>
                <w:b w:val="0"/>
                <w:bCs w:val="0"/>
                <w:sz w:val="24"/>
                <w:szCs w:val="24"/>
                <w:vertAlign w:val="baseline"/>
                <w:lang w:val="en-US" w:eastAsia="zh-CN"/>
              </w:rPr>
              <w:t>16</w:t>
            </w:r>
            <w:r>
              <w:rPr>
                <w:rFonts w:hint="default" w:ascii="Times New Roman" w:hAnsi="Times New Roman" w:eastAsia="宋体" w:cs="Times New Roman"/>
                <w:b w:val="0"/>
                <w:bCs w:val="0"/>
                <w:sz w:val="24"/>
                <w:szCs w:val="24"/>
                <w:vertAlign w:val="baseline"/>
                <w:lang w:val="en-US" w:eastAsia="zh-CN"/>
              </w:rPr>
              <w:t>mg/L、氨氮平均值为</w:t>
            </w:r>
            <w:r>
              <w:rPr>
                <w:rFonts w:hint="eastAsia" w:ascii="Times New Roman" w:hAnsi="Times New Roman" w:eastAsia="宋体" w:cs="Times New Roman"/>
                <w:b w:val="0"/>
                <w:bCs w:val="0"/>
                <w:sz w:val="24"/>
                <w:szCs w:val="24"/>
                <w:vertAlign w:val="baseline"/>
                <w:lang w:val="en-US" w:eastAsia="zh-CN"/>
              </w:rPr>
              <w:t>22.3</w:t>
            </w:r>
            <w:r>
              <w:rPr>
                <w:rFonts w:hint="default" w:ascii="Times New Roman" w:hAnsi="Times New Roman" w:eastAsia="宋体" w:cs="Times New Roman"/>
                <w:b w:val="0"/>
                <w:bCs w:val="0"/>
                <w:sz w:val="24"/>
                <w:szCs w:val="24"/>
                <w:vertAlign w:val="baseline"/>
                <w:lang w:val="en-US" w:eastAsia="zh-CN"/>
              </w:rPr>
              <w:t>mg/L、</w:t>
            </w:r>
            <w:r>
              <w:rPr>
                <w:rFonts w:hint="eastAsia" w:ascii="Times New Roman" w:hAnsi="Times New Roman" w:eastAsia="宋体" w:cs="Times New Roman"/>
                <w:b w:val="0"/>
                <w:bCs w:val="0"/>
                <w:color w:val="000000"/>
                <w:sz w:val="24"/>
                <w:szCs w:val="24"/>
                <w:vertAlign w:val="baseline"/>
                <w:lang w:val="en-US" w:eastAsia="zh-CN"/>
              </w:rPr>
              <w:t>石油类</w:t>
            </w:r>
            <w:r>
              <w:rPr>
                <w:rFonts w:hint="default" w:ascii="Times New Roman" w:hAnsi="Times New Roman" w:eastAsia="宋体" w:cs="Times New Roman"/>
                <w:b w:val="0"/>
                <w:bCs w:val="0"/>
                <w:color w:val="000000"/>
                <w:sz w:val="24"/>
                <w:szCs w:val="24"/>
                <w:vertAlign w:val="baseline"/>
                <w:lang w:val="en-US" w:eastAsia="zh-CN"/>
              </w:rPr>
              <w:t>平均值为</w:t>
            </w:r>
            <w:r>
              <w:rPr>
                <w:rFonts w:hint="eastAsia" w:ascii="Times New Roman" w:hAnsi="Times New Roman" w:eastAsia="宋体" w:cs="Times New Roman"/>
                <w:b w:val="0"/>
                <w:bCs w:val="0"/>
                <w:color w:val="000000"/>
                <w:sz w:val="24"/>
                <w:szCs w:val="24"/>
                <w:vertAlign w:val="baseline"/>
                <w:lang w:val="en-US" w:eastAsia="zh-CN"/>
              </w:rPr>
              <w:t>2.85</w:t>
            </w:r>
            <w:r>
              <w:rPr>
                <w:rFonts w:hint="default" w:ascii="Times New Roman" w:hAnsi="Times New Roman" w:eastAsia="宋体" w:cs="Times New Roman"/>
                <w:b w:val="0"/>
                <w:bCs w:val="0"/>
                <w:sz w:val="24"/>
                <w:szCs w:val="24"/>
                <w:vertAlign w:val="baseline"/>
                <w:lang w:val="en-US" w:eastAsia="zh-CN"/>
              </w:rPr>
              <w:t>mg/L</w:t>
            </w:r>
            <w:r>
              <w:rPr>
                <w:rFonts w:hint="eastAsia" w:ascii="Times New Roman" w:hAnsi="Times New Roman" w:eastAsia="宋体" w:cs="Times New Roman"/>
                <w:b w:val="0"/>
                <w:bCs w:val="0"/>
                <w:sz w:val="24"/>
                <w:szCs w:val="24"/>
                <w:vertAlign w:val="baseline"/>
                <w:lang w:val="en-US" w:eastAsia="zh-CN"/>
              </w:rPr>
              <w:t>。废水中各项污染物的排放浓度限值均低于永修县城镇污水处理厂的接管标准。</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eastAsia"/>
                <w:b/>
                <w:bCs/>
                <w:lang w:val="en-US" w:eastAsia="zh-CN"/>
              </w:rPr>
            </w:pPr>
            <w:r>
              <w:rPr>
                <w:rFonts w:hint="eastAsia"/>
                <w:b/>
                <w:bCs/>
                <w:lang w:val="en-US" w:eastAsia="zh-CN"/>
              </w:rPr>
              <w:t>3.2无组织废气监测结果</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val="0"/>
              <w:spacing w:afterAutospacing="0" w:line="240" w:lineRule="auto"/>
              <w:jc w:val="center"/>
              <w:textAlignment w:val="auto"/>
              <w:outlineLvl w:val="9"/>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表7-</w:t>
            </w:r>
            <w:r>
              <w:rPr>
                <w:rFonts w:hint="eastAsia" w:ascii="Times New Roman" w:hAnsi="Times New Roman" w:cs="Times New Roman"/>
                <w:b/>
                <w:bCs/>
                <w:sz w:val="21"/>
                <w:szCs w:val="21"/>
                <w:lang w:val="en-US" w:eastAsia="zh-CN"/>
              </w:rPr>
              <w:t>4</w:t>
            </w:r>
            <w:r>
              <w:rPr>
                <w:rFonts w:hint="default" w:ascii="Times New Roman" w:hAnsi="Times New Roman" w:cs="Times New Roman"/>
                <w:b/>
                <w:bCs/>
                <w:sz w:val="21"/>
                <w:szCs w:val="21"/>
                <w:lang w:val="en-US" w:eastAsia="zh-CN"/>
              </w:rPr>
              <w:t>厂界无组织废气</w:t>
            </w:r>
            <w:r>
              <w:rPr>
                <w:rFonts w:hint="eastAsia" w:ascii="Times New Roman" w:hAnsi="Times New Roman" w:cs="Times New Roman"/>
                <w:b/>
                <w:bCs/>
                <w:sz w:val="21"/>
                <w:szCs w:val="21"/>
                <w:lang w:val="en-US" w:eastAsia="zh-CN"/>
              </w:rPr>
              <w:t>监</w:t>
            </w:r>
            <w:r>
              <w:rPr>
                <w:rFonts w:hint="default" w:ascii="Times New Roman" w:hAnsi="Times New Roman" w:cs="Times New Roman"/>
                <w:b/>
                <w:bCs/>
                <w:sz w:val="21"/>
                <w:szCs w:val="21"/>
                <w:lang w:val="en-US" w:eastAsia="zh-CN"/>
              </w:rPr>
              <w:t>测结果一览表</w:t>
            </w:r>
          </w:p>
          <w:tbl>
            <w:tblPr>
              <w:tblStyle w:val="22"/>
              <w:tblW w:w="9200" w:type="dxa"/>
              <w:jc w:val="center"/>
              <w:tblInd w:w="-29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34"/>
              <w:gridCol w:w="2268"/>
              <w:gridCol w:w="25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02"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bCs/>
                      <w:sz w:val="21"/>
                      <w:szCs w:val="21"/>
                      <w:vertAlign w:val="baseline"/>
                      <w:lang w:eastAsia="zh-CN"/>
                    </w:rPr>
                    <w:t>采样地点及时间</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02" w:type="dxa"/>
                  <w:gridSpan w:val="3"/>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59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颗粒物</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color w:val="auto"/>
                      <w:kern w:val="0"/>
                      <w:sz w:val="21"/>
                      <w:szCs w:val="21"/>
                      <w:lang w:val="en-US" w:eastAsia="zh-CN" w:bidi="ar"/>
                    </w:rPr>
                    <w:t>mg/m</w:t>
                  </w:r>
                  <w:r>
                    <w:rPr>
                      <w:rFonts w:hint="eastAsia" w:ascii="Times New Roman" w:hAnsi="Times New Roman" w:eastAsia="宋体" w:cs="Times New Roman"/>
                      <w:b w:val="0"/>
                      <w:bCs w:val="0"/>
                      <w:color w:val="auto"/>
                      <w:kern w:val="0"/>
                      <w:sz w:val="21"/>
                      <w:szCs w:val="21"/>
                      <w:vertAlign w:val="superscript"/>
                      <w:lang w:val="en-US" w:eastAsia="zh-CN" w:bidi="ar"/>
                    </w:rPr>
                    <w:t>3</w:t>
                  </w:r>
                  <w:r>
                    <w:rPr>
                      <w:rFonts w:hint="default" w:ascii="Times New Roman" w:hAnsi="Times New Roman" w:eastAsia="宋体" w:cs="Times New Roman"/>
                      <w:b w:val="0"/>
                      <w:bCs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宋体" w:cs="Times New Roman"/>
                      <w:bCs/>
                      <w:sz w:val="21"/>
                      <w:szCs w:val="21"/>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Cs/>
                      <w:sz w:val="21"/>
                      <w:szCs w:val="21"/>
                      <w:lang w:eastAsia="zh-CN"/>
                    </w:rPr>
                    <w:t>厂界上风向</w:t>
                  </w:r>
                  <w:r>
                    <w:rPr>
                      <w:rFonts w:hint="eastAsia"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val="en-US" w:eastAsia="zh-CN"/>
                    </w:rPr>
                    <w:t>O</w:t>
                  </w: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25</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0.233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0.229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0.246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0.224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26</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0.239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0.231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0.238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0.225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Cs/>
                      <w:sz w:val="21"/>
                      <w:szCs w:val="21"/>
                      <w:lang w:eastAsia="zh-CN"/>
                    </w:rPr>
                    <w:t>厂界下风向</w:t>
                  </w:r>
                  <w:r>
                    <w:rPr>
                      <w:rFonts w:hint="eastAsia"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lang w:val="en-US" w:eastAsia="zh-CN"/>
                    </w:rPr>
                    <w:t>O</w:t>
                  </w: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25</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26</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0.403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0.371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0.409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0.387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Cs/>
                      <w:sz w:val="21"/>
                      <w:szCs w:val="21"/>
                      <w:lang w:eastAsia="zh-CN"/>
                    </w:rPr>
                    <w:t>厂界下风向</w:t>
                  </w:r>
                  <w:r>
                    <w:rPr>
                      <w:rFonts w:hint="eastAsia" w:ascii="Times New Roman" w:hAnsi="Times New Roman" w:eastAsia="宋体" w:cs="Times New Roman"/>
                      <w:bCs/>
                      <w:sz w:val="21"/>
                      <w:szCs w:val="21"/>
                      <w:lang w:val="en-US" w:eastAsia="zh-CN"/>
                    </w:rPr>
                    <w:t>3</w:t>
                  </w:r>
                  <w:r>
                    <w:rPr>
                      <w:rFonts w:hint="default" w:ascii="Times New Roman" w:hAnsi="Times New Roman" w:eastAsia="宋体" w:cs="Times New Roman"/>
                      <w:bCs/>
                      <w:sz w:val="21"/>
                      <w:szCs w:val="21"/>
                      <w:lang w:val="en-US" w:eastAsia="zh-CN"/>
                    </w:rPr>
                    <w:t>O</w:t>
                  </w: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25</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0.405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26</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0.381</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szCs w:val="18"/>
                <w:vertAlign w:val="baseline"/>
              </w:rPr>
            </w:pPr>
          </w:p>
        </w:tc>
      </w:tr>
    </w:tbl>
    <w:p>
      <w:pPr>
        <w:snapToGrid w:val="0"/>
        <w:ind w:firstLine="0" w:firstLineChars="0"/>
        <w:jc w:val="left"/>
        <w:outlineLvl w:val="0"/>
        <w:rPr>
          <w:rFonts w:hint="eastAsia"/>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rFonts w:hint="eastAsia"/>
          <w:b/>
          <w:bCs/>
          <w:szCs w:val="32"/>
          <w:lang w:eastAsia="zh-CN"/>
        </w:rPr>
      </w:pPr>
      <w:bookmarkStart w:id="47" w:name="_Toc8203_WPSOffice_Level1"/>
      <w:r>
        <w:rPr>
          <w:rFonts w:hint="eastAsia"/>
          <w:b/>
          <w:bCs/>
          <w:szCs w:val="32"/>
          <w:lang w:eastAsia="zh-CN"/>
        </w:rPr>
        <w:t>续</w:t>
      </w:r>
      <w:r>
        <w:rPr>
          <w:b/>
          <w:bCs/>
          <w:szCs w:val="32"/>
        </w:rPr>
        <w:t>表</w:t>
      </w:r>
      <w:r>
        <w:rPr>
          <w:rFonts w:hint="eastAsia"/>
          <w:b/>
          <w:bCs/>
          <w:szCs w:val="32"/>
        </w:rPr>
        <w:t>七 验收监测期间工况及监测结果</w:t>
      </w:r>
      <w:bookmarkEnd w:id="47"/>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tbl>
            <w:tblPr>
              <w:tblStyle w:val="22"/>
              <w:tblW w:w="9200" w:type="dxa"/>
              <w:jc w:val="center"/>
              <w:tblInd w:w="-29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34"/>
              <w:gridCol w:w="2268"/>
              <w:gridCol w:w="25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02"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bCs/>
                      <w:sz w:val="21"/>
                      <w:szCs w:val="21"/>
                      <w:vertAlign w:val="baseline"/>
                      <w:lang w:eastAsia="zh-CN"/>
                    </w:rPr>
                    <w:t>采样地点及时间</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02" w:type="dxa"/>
                  <w:gridSpan w:val="3"/>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59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颗粒物</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color w:val="auto"/>
                      <w:kern w:val="0"/>
                      <w:sz w:val="21"/>
                      <w:szCs w:val="21"/>
                      <w:lang w:val="en-US" w:eastAsia="zh-CN" w:bidi="ar"/>
                    </w:rPr>
                    <w:t>mg/m</w:t>
                  </w:r>
                  <w:r>
                    <w:rPr>
                      <w:rFonts w:hint="eastAsia" w:ascii="Times New Roman" w:hAnsi="Times New Roman" w:eastAsia="宋体" w:cs="Times New Roman"/>
                      <w:b w:val="0"/>
                      <w:bCs w:val="0"/>
                      <w:color w:val="auto"/>
                      <w:kern w:val="0"/>
                      <w:sz w:val="21"/>
                      <w:szCs w:val="21"/>
                      <w:vertAlign w:val="superscript"/>
                      <w:lang w:val="en-US" w:eastAsia="zh-CN" w:bidi="ar"/>
                    </w:rPr>
                    <w:t>3</w:t>
                  </w:r>
                  <w:r>
                    <w:rPr>
                      <w:rFonts w:hint="default" w:ascii="Times New Roman" w:hAnsi="Times New Roman" w:eastAsia="宋体" w:cs="Times New Roman"/>
                      <w:b w:val="0"/>
                      <w:bCs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26</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0.408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0.412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Cs/>
                      <w:sz w:val="21"/>
                      <w:szCs w:val="21"/>
                      <w:lang w:eastAsia="zh-CN"/>
                    </w:rPr>
                    <w:t>厂界下风向</w:t>
                  </w:r>
                  <w:r>
                    <w:rPr>
                      <w:rFonts w:hint="eastAsia" w:cs="Times New Roman"/>
                      <w:bCs/>
                      <w:sz w:val="21"/>
                      <w:szCs w:val="21"/>
                      <w:lang w:val="en-US" w:eastAsia="zh-CN"/>
                    </w:rPr>
                    <w:t>4</w:t>
                  </w:r>
                  <w:r>
                    <w:rPr>
                      <w:rFonts w:hint="default" w:ascii="Times New Roman" w:hAnsi="Times New Roman" w:eastAsia="宋体" w:cs="Times New Roman"/>
                      <w:bCs/>
                      <w:sz w:val="21"/>
                      <w:szCs w:val="21"/>
                      <w:lang w:val="en-US" w:eastAsia="zh-CN"/>
                    </w:rPr>
                    <w:t>O</w:t>
                  </w: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25</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0.417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26</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0.401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0.373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lang w:val="en-US" w:eastAsia="zh-CN"/>
                    </w:rPr>
                    <w:t>0.402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02" w:type="dxa"/>
                  <w:gridSpan w:val="3"/>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
                      <w:bCs/>
                      <w:sz w:val="21"/>
                      <w:szCs w:val="21"/>
                      <w:lang w:val="en-US" w:eastAsia="zh-CN"/>
                    </w:rPr>
                    <w:t>限值</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02" w:type="dxa"/>
                  <w:gridSpan w:val="3"/>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
                      <w:bCs/>
                      <w:sz w:val="21"/>
                      <w:szCs w:val="21"/>
                      <w:lang w:val="en-US" w:eastAsia="zh-CN"/>
                    </w:rPr>
                    <w:t>是否达标</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cs="Times New Roman"/>
                      <w:sz w:val="21"/>
                      <w:szCs w:val="21"/>
                      <w:lang w:val="en-US" w:eastAsia="zh-CN"/>
                    </w:rPr>
                    <w:t>达标</w:t>
                  </w:r>
                </w:p>
              </w:tc>
            </w:tr>
          </w:tbl>
          <w:p>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outlineLvl w:val="9"/>
              <w:rPr>
                <w:rFonts w:hint="eastAsia"/>
                <w:b w:val="0"/>
                <w:bCs w:val="0"/>
                <w:sz w:val="24"/>
                <w:szCs w:val="24"/>
                <w:vertAlign w:val="baseline"/>
                <w:lang w:val="en-US" w:eastAsia="zh-CN"/>
              </w:rPr>
            </w:pPr>
            <w:r>
              <w:rPr>
                <w:rFonts w:hint="eastAsia"/>
                <w:b w:val="0"/>
                <w:bCs w:val="0"/>
                <w:sz w:val="24"/>
                <w:szCs w:val="24"/>
                <w:lang w:val="en-US" w:eastAsia="zh-CN"/>
              </w:rPr>
              <w:t>根据验收监测结论可知，厂界颗粒物</w:t>
            </w:r>
            <w:r>
              <w:rPr>
                <w:rFonts w:hint="eastAsia"/>
                <w:b w:val="0"/>
                <w:bCs w:val="0"/>
                <w:sz w:val="24"/>
                <w:szCs w:val="24"/>
                <w:vertAlign w:val="baseline"/>
                <w:lang w:val="en-US" w:eastAsia="zh-CN"/>
              </w:rPr>
              <w:t>最大浓度为0.417</w:t>
            </w:r>
            <w:r>
              <w:rPr>
                <w:rFonts w:hint="default" w:ascii="Times New Roman" w:hAnsi="Times New Roman" w:eastAsia="宋体" w:cs="Times New Roman"/>
                <w:b w:val="0"/>
                <w:bCs w:val="0"/>
                <w:color w:val="auto"/>
                <w:kern w:val="0"/>
                <w:sz w:val="24"/>
                <w:szCs w:val="24"/>
                <w:lang w:val="en-US" w:eastAsia="zh-CN" w:bidi="ar"/>
              </w:rPr>
              <w:t>mg/m³</w:t>
            </w:r>
            <w:r>
              <w:rPr>
                <w:rFonts w:hint="eastAsia" w:ascii="Times New Roman" w:hAnsi="Times New Roman" w:eastAsia="宋体" w:cs="Times New Roman"/>
                <w:b w:val="0"/>
                <w:bCs w:val="0"/>
                <w:color w:val="auto"/>
                <w:kern w:val="0"/>
                <w:sz w:val="24"/>
                <w:szCs w:val="24"/>
                <w:lang w:val="en-US" w:eastAsia="zh-CN" w:bidi="ar"/>
              </w:rPr>
              <w:t>，无组织颗粒物排放浓度低于</w:t>
            </w:r>
            <w:r>
              <w:rPr>
                <w:rFonts w:hint="default" w:ascii="Times New Roman" w:hAnsi="Times New Roman" w:cs="Times New Roman"/>
                <w:lang w:val="en-US" w:eastAsia="zh-CN"/>
              </w:rPr>
              <w:t>《大气污染物综合排放标准》（GB16297-1996）表2中二级排放标准要求</w:t>
            </w:r>
            <w:r>
              <w:rPr>
                <w:rFonts w:hint="eastAsia" w:ascii="Times New Roman" w:hAnsi="Times New Roman" w:cs="Times New Roman"/>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eastAsia" w:ascii="Times New Roman" w:hAnsi="Times New Roman" w:cs="Times New Roman"/>
                <w:b/>
                <w:bCs/>
                <w:sz w:val="24"/>
                <w:szCs w:val="24"/>
                <w:lang w:val="en-US" w:eastAsia="zh-CN"/>
              </w:rPr>
            </w:pPr>
            <w:r>
              <w:rPr>
                <w:rFonts w:hint="eastAsia"/>
                <w:b/>
                <w:bCs/>
                <w:lang w:val="en-US" w:eastAsia="zh-CN"/>
              </w:rPr>
              <w:t>3.3有组织废气监测结果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jc w:val="center"/>
              <w:textAlignment w:val="auto"/>
              <w:outlineLvl w:val="9"/>
              <w:rPr>
                <w:rFonts w:hint="default" w:ascii="Times New Roman" w:hAnsi="Times New Roman" w:cs="Times New Roman"/>
                <w:b/>
                <w:bCs/>
                <w:color w:val="FF0000"/>
                <w:sz w:val="21"/>
                <w:szCs w:val="21"/>
                <w:lang w:eastAsia="zh-CN"/>
              </w:rPr>
            </w:pPr>
            <w:r>
              <w:rPr>
                <w:rFonts w:hint="default" w:ascii="Times New Roman" w:hAnsi="Times New Roman" w:cs="Times New Roman"/>
                <w:b/>
                <w:bCs/>
                <w:sz w:val="21"/>
                <w:szCs w:val="21"/>
              </w:rPr>
              <w:t>表</w:t>
            </w:r>
            <w:r>
              <w:rPr>
                <w:rFonts w:hint="eastAsia" w:ascii="Times New Roman" w:hAnsi="Times New Roman" w:cs="Times New Roman"/>
                <w:b/>
                <w:bCs/>
                <w:sz w:val="21"/>
                <w:szCs w:val="21"/>
                <w:lang w:val="en-US" w:eastAsia="zh-CN"/>
              </w:rPr>
              <w:t xml:space="preserve">7-5 </w:t>
            </w:r>
            <w:r>
              <w:rPr>
                <w:rFonts w:hint="eastAsia" w:ascii="Times New Roman" w:hAnsi="Times New Roman" w:cs="Times New Roman"/>
                <w:b/>
                <w:bCs/>
                <w:color w:val="auto"/>
                <w:sz w:val="21"/>
                <w:szCs w:val="21"/>
                <w:lang w:val="en-US" w:eastAsia="zh-CN"/>
              </w:rPr>
              <w:t>焊接烟</w:t>
            </w:r>
            <w:r>
              <w:rPr>
                <w:rFonts w:hint="default" w:ascii="Times New Roman" w:hAnsi="Times New Roman" w:eastAsia="宋体" w:cs="Times New Roman"/>
                <w:b/>
                <w:bCs/>
                <w:color w:val="auto"/>
                <w:sz w:val="21"/>
                <w:szCs w:val="21"/>
                <w:lang w:eastAsia="zh-CN"/>
              </w:rPr>
              <w:t>气</w:t>
            </w:r>
            <w:r>
              <w:rPr>
                <w:rFonts w:hint="default" w:ascii="Times New Roman" w:hAnsi="Times New Roman" w:eastAsia="宋体" w:cs="Times New Roman"/>
                <w:b/>
                <w:bCs/>
                <w:sz w:val="21"/>
                <w:szCs w:val="21"/>
              </w:rPr>
              <w:t>分析结果一览表</w:t>
            </w:r>
          </w:p>
          <w:tbl>
            <w:tblPr>
              <w:tblStyle w:val="22"/>
              <w:tblW w:w="9520" w:type="dxa"/>
              <w:jc w:val="center"/>
              <w:tblInd w:w="-375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140"/>
              <w:gridCol w:w="1080"/>
              <w:gridCol w:w="2040"/>
              <w:gridCol w:w="1980"/>
              <w:gridCol w:w="20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477" w:type="dxa"/>
                  <w:gridSpan w:val="4"/>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val="en-US" w:eastAsia="zh-CN"/>
                    </w:rPr>
                    <w:t>采样地点及时间</w:t>
                  </w:r>
                </w:p>
              </w:tc>
              <w:tc>
                <w:tcPr>
                  <w:tcW w:w="4043" w:type="dxa"/>
                  <w:gridSpan w:val="2"/>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5477" w:type="dxa"/>
                  <w:gridSpan w:val="4"/>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p>
              </w:tc>
              <w:tc>
                <w:tcPr>
                  <w:tcW w:w="198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cs="Times New Roman"/>
                      <w:sz w:val="21"/>
                      <w:szCs w:val="21"/>
                      <w:lang w:eastAsia="zh-CN"/>
                    </w:rPr>
                    <w:t>颗粒物</w:t>
                  </w:r>
                </w:p>
              </w:tc>
              <w:tc>
                <w:tcPr>
                  <w:tcW w:w="2063"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标况流量</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（m³/h）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sz w:val="21"/>
                      <w:szCs w:val="21"/>
                      <w:lang w:eastAsia="zh-CN"/>
                    </w:rPr>
                    <w:t>焊接烟尘出口</w:t>
                  </w:r>
                </w:p>
              </w:tc>
              <w:tc>
                <w:tcPr>
                  <w:tcW w:w="114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25</w:t>
                  </w:r>
                  <w:r>
                    <w:rPr>
                      <w:rFonts w:hint="default" w:ascii="Times New Roman" w:hAnsi="Times New Roman" w:eastAsia="宋体" w:cs="Times New Roman"/>
                      <w:b w:val="0"/>
                      <w:bCs w:val="0"/>
                      <w:color w:val="FF0000"/>
                      <w:sz w:val="21"/>
                      <w:szCs w:val="21"/>
                      <w:vertAlign w:val="baseline"/>
                      <w:lang w:val="en-US" w:eastAsia="zh-CN"/>
                    </w:rPr>
                    <w:t>日</w:t>
                  </w:r>
                </w:p>
              </w:tc>
              <w:tc>
                <w:tcPr>
                  <w:tcW w:w="1080"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第一次</w:t>
                  </w: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lang w:val="en-US" w:eastAsia="zh-CN"/>
                    </w:rPr>
                    <w:t>排放浓度（</w:t>
                  </w:r>
                  <w:r>
                    <w:rPr>
                      <w:rStyle w:val="69"/>
                      <w:rFonts w:hint="default" w:ascii="Times New Roman" w:hAnsi="Times New Roman" w:eastAsia="宋体" w:cs="Times New Roman"/>
                      <w:sz w:val="21"/>
                      <w:szCs w:val="21"/>
                      <w:lang w:val="en-US" w:eastAsia="zh-CN" w:bidi="ar"/>
                    </w:rPr>
                    <w:t>mg/m³）</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19</w:t>
                  </w:r>
                </w:p>
              </w:tc>
              <w:tc>
                <w:tcPr>
                  <w:tcW w:w="2063"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4166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sz w:val="21"/>
                      <w:szCs w:val="21"/>
                      <w:lang w:val="en-US" w:eastAsia="zh-CN"/>
                    </w:rPr>
                    <w:t>排放速率</w:t>
                  </w:r>
                  <w:r>
                    <w:rPr>
                      <w:rFonts w:hint="default" w:ascii="Times New Roman" w:hAnsi="Times New Roman" w:eastAsia="宋体" w:cs="Times New Roman"/>
                      <w:b w:val="0"/>
                      <w:bCs w:val="0"/>
                      <w:color w:val="auto"/>
                      <w:sz w:val="21"/>
                      <w:szCs w:val="21"/>
                      <w:lang w:val="en-US" w:eastAsia="zh-CN"/>
                    </w:rPr>
                    <w:t>（kg/h）</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0.079</w:t>
                  </w:r>
                </w:p>
              </w:tc>
              <w:tc>
                <w:tcPr>
                  <w:tcW w:w="2063"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第二次</w:t>
                  </w: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lang w:val="en-US" w:eastAsia="zh-CN"/>
                    </w:rPr>
                    <w:t>排放浓度（</w:t>
                  </w:r>
                  <w:r>
                    <w:rPr>
                      <w:rStyle w:val="69"/>
                      <w:rFonts w:hint="default" w:ascii="Times New Roman" w:hAnsi="Times New Roman" w:eastAsia="宋体" w:cs="Times New Roman"/>
                      <w:sz w:val="21"/>
                      <w:szCs w:val="21"/>
                      <w:lang w:val="en-US" w:eastAsia="zh-CN" w:bidi="ar"/>
                    </w:rPr>
                    <w:t>mg/m³）</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18</w:t>
                  </w:r>
                </w:p>
              </w:tc>
              <w:tc>
                <w:tcPr>
                  <w:tcW w:w="2063"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4237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w:t>
                  </w:r>
                  <w:r>
                    <w:rPr>
                      <w:rFonts w:hint="default" w:ascii="Times New Roman" w:hAnsi="Times New Roman" w:eastAsia="宋体" w:cs="Times New Roman"/>
                      <w:b w:val="0"/>
                      <w:bCs w:val="0"/>
                      <w:color w:val="auto"/>
                      <w:sz w:val="21"/>
                      <w:szCs w:val="21"/>
                      <w:lang w:val="en-US" w:eastAsia="zh-CN"/>
                    </w:rPr>
                    <w:t>（kg/h）</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0.076</w:t>
                  </w:r>
                </w:p>
              </w:tc>
              <w:tc>
                <w:tcPr>
                  <w:tcW w:w="2063"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第三次</w:t>
                  </w: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lang w:val="en-US" w:eastAsia="zh-CN"/>
                    </w:rPr>
                    <w:t>排放浓度（</w:t>
                  </w:r>
                  <w:r>
                    <w:rPr>
                      <w:rStyle w:val="69"/>
                      <w:rFonts w:hint="default" w:ascii="Times New Roman" w:hAnsi="Times New Roman" w:eastAsia="宋体" w:cs="Times New Roman"/>
                      <w:sz w:val="21"/>
                      <w:szCs w:val="21"/>
                      <w:lang w:val="en-US" w:eastAsia="zh-CN" w:bidi="ar"/>
                    </w:rPr>
                    <w:t>mg/m³）</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20</w:t>
                  </w:r>
                </w:p>
              </w:tc>
              <w:tc>
                <w:tcPr>
                  <w:tcW w:w="2063"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w:t>
                  </w:r>
                  <w:r>
                    <w:rPr>
                      <w:rFonts w:hint="default" w:ascii="Times New Roman" w:hAnsi="Times New Roman" w:eastAsia="宋体" w:cs="Times New Roman"/>
                      <w:b w:val="0"/>
                      <w:bCs w:val="0"/>
                      <w:color w:val="auto"/>
                      <w:sz w:val="21"/>
                      <w:szCs w:val="21"/>
                      <w:lang w:val="en-US" w:eastAsia="zh-CN"/>
                    </w:rPr>
                    <w:t>（kg/h）</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0.086</w:t>
                  </w:r>
                </w:p>
              </w:tc>
              <w:tc>
                <w:tcPr>
                  <w:tcW w:w="2063"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bl>
          <w:p>
            <w:pPr>
              <w:pStyle w:val="2"/>
              <w:rPr>
                <w:rFonts w:hint="eastAsia"/>
                <w:lang w:eastAsia="zh-CN"/>
              </w:rPr>
            </w:pPr>
          </w:p>
        </w:tc>
      </w:tr>
    </w:tbl>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rFonts w:hint="eastAsia"/>
          <w:b/>
          <w:bCs/>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18"/>
        </w:rPr>
      </w:pPr>
      <w:bookmarkStart w:id="48" w:name="_Toc7209_WPSOffice_Level1"/>
      <w:r>
        <w:rPr>
          <w:rFonts w:hint="eastAsia"/>
          <w:b/>
          <w:bCs/>
          <w:szCs w:val="32"/>
          <w:lang w:eastAsia="zh-CN"/>
        </w:rPr>
        <w:t>续</w:t>
      </w:r>
      <w:r>
        <w:rPr>
          <w:b/>
          <w:bCs/>
          <w:szCs w:val="32"/>
        </w:rPr>
        <w:t>表</w:t>
      </w:r>
      <w:r>
        <w:rPr>
          <w:rFonts w:hint="eastAsia"/>
          <w:b/>
          <w:bCs/>
          <w:szCs w:val="32"/>
        </w:rPr>
        <w:t>七 验收监测期间工况及监测结果</w:t>
      </w:r>
      <w:bookmarkEnd w:id="48"/>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tbl>
            <w:tblPr>
              <w:tblStyle w:val="22"/>
              <w:tblW w:w="9520" w:type="dxa"/>
              <w:jc w:val="center"/>
              <w:tblInd w:w="-375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140"/>
              <w:gridCol w:w="1080"/>
              <w:gridCol w:w="2040"/>
              <w:gridCol w:w="1980"/>
              <w:gridCol w:w="20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477" w:type="dxa"/>
                  <w:gridSpan w:val="4"/>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val="en-US" w:eastAsia="zh-CN"/>
                    </w:rPr>
                    <w:t>采样地点及时间</w:t>
                  </w:r>
                </w:p>
              </w:tc>
              <w:tc>
                <w:tcPr>
                  <w:tcW w:w="4043" w:type="dxa"/>
                  <w:gridSpan w:val="2"/>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477" w:type="dxa"/>
                  <w:gridSpan w:val="4"/>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p>
              </w:tc>
              <w:tc>
                <w:tcPr>
                  <w:tcW w:w="198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cs="Times New Roman"/>
                      <w:sz w:val="21"/>
                      <w:szCs w:val="21"/>
                      <w:lang w:eastAsia="zh-CN"/>
                    </w:rPr>
                    <w:t>颗粒物</w:t>
                  </w:r>
                </w:p>
              </w:tc>
              <w:tc>
                <w:tcPr>
                  <w:tcW w:w="2063"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标况流量</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（m³/h）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sz w:val="21"/>
                      <w:szCs w:val="21"/>
                      <w:lang w:eastAsia="zh-CN"/>
                    </w:rPr>
                    <w:t>焊接烟尘出口</w:t>
                  </w:r>
                </w:p>
              </w:tc>
              <w:tc>
                <w:tcPr>
                  <w:tcW w:w="1140"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w:t>
                  </w:r>
                  <w:r>
                    <w:rPr>
                      <w:rFonts w:hint="eastAsia" w:cs="Times New Roman"/>
                      <w:b w:val="0"/>
                      <w:bCs w:val="0"/>
                      <w:color w:val="FF0000"/>
                      <w:sz w:val="21"/>
                      <w:szCs w:val="21"/>
                      <w:vertAlign w:val="baseline"/>
                      <w:lang w:val="en-US" w:eastAsia="zh-CN"/>
                    </w:rPr>
                    <w:t>6</w:t>
                  </w:r>
                  <w:r>
                    <w:rPr>
                      <w:rFonts w:hint="default" w:ascii="Times New Roman" w:hAnsi="Times New Roman" w:eastAsia="宋体" w:cs="Times New Roman"/>
                      <w:b w:val="0"/>
                      <w:bCs w:val="0"/>
                      <w:color w:val="FF0000"/>
                      <w:sz w:val="21"/>
                      <w:szCs w:val="21"/>
                      <w:vertAlign w:val="baseline"/>
                      <w:lang w:val="en-US" w:eastAsia="zh-CN"/>
                    </w:rPr>
                    <w:t>日</w:t>
                  </w:r>
                </w:p>
              </w:tc>
              <w:tc>
                <w:tcPr>
                  <w:tcW w:w="1080"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第一次</w:t>
                  </w: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lang w:val="en-US" w:eastAsia="zh-CN"/>
                    </w:rPr>
                    <w:t>排放浓度（</w:t>
                  </w:r>
                  <w:r>
                    <w:rPr>
                      <w:rStyle w:val="69"/>
                      <w:rFonts w:hint="default" w:ascii="Times New Roman" w:hAnsi="Times New Roman" w:eastAsia="宋体" w:cs="Times New Roman"/>
                      <w:sz w:val="21"/>
                      <w:szCs w:val="21"/>
                      <w:lang w:val="en-US" w:eastAsia="zh-CN" w:bidi="ar"/>
                    </w:rPr>
                    <w:t>mg/m³）</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17</w:t>
                  </w:r>
                </w:p>
              </w:tc>
              <w:tc>
                <w:tcPr>
                  <w:tcW w:w="2063"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4365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w:t>
                  </w:r>
                  <w:r>
                    <w:rPr>
                      <w:rFonts w:hint="default" w:ascii="Times New Roman" w:hAnsi="Times New Roman" w:eastAsia="宋体" w:cs="Times New Roman"/>
                      <w:b w:val="0"/>
                      <w:bCs w:val="0"/>
                      <w:color w:val="auto"/>
                      <w:sz w:val="21"/>
                      <w:szCs w:val="21"/>
                      <w:lang w:val="en-US" w:eastAsia="zh-CN"/>
                    </w:rPr>
                    <w:t>（kg/h）</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0.074</w:t>
                  </w:r>
                </w:p>
              </w:tc>
              <w:tc>
                <w:tcPr>
                  <w:tcW w:w="2063"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4365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第二次</w:t>
                  </w: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lang w:val="en-US" w:eastAsia="zh-CN"/>
                    </w:rPr>
                    <w:t>排放浓度（</w:t>
                  </w:r>
                  <w:r>
                    <w:rPr>
                      <w:rStyle w:val="69"/>
                      <w:rFonts w:hint="default" w:ascii="Times New Roman" w:hAnsi="Times New Roman" w:eastAsia="宋体" w:cs="Times New Roman"/>
                      <w:sz w:val="21"/>
                      <w:szCs w:val="21"/>
                      <w:lang w:val="en-US" w:eastAsia="zh-CN" w:bidi="ar"/>
                    </w:rPr>
                    <w:t>mg/m³）</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19</w:t>
                  </w:r>
                </w:p>
              </w:tc>
              <w:tc>
                <w:tcPr>
                  <w:tcW w:w="2063"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4427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w:t>
                  </w:r>
                  <w:r>
                    <w:rPr>
                      <w:rFonts w:hint="default" w:ascii="Times New Roman" w:hAnsi="Times New Roman" w:eastAsia="宋体" w:cs="Times New Roman"/>
                      <w:b w:val="0"/>
                      <w:bCs w:val="0"/>
                      <w:color w:val="auto"/>
                      <w:sz w:val="21"/>
                      <w:szCs w:val="21"/>
                      <w:lang w:val="en-US" w:eastAsia="zh-CN"/>
                    </w:rPr>
                    <w:t>（kg/h）</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0.084</w:t>
                  </w:r>
                </w:p>
              </w:tc>
              <w:tc>
                <w:tcPr>
                  <w:tcW w:w="2063"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第三次</w:t>
                  </w: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lang w:val="en-US" w:eastAsia="zh-CN"/>
                    </w:rPr>
                    <w:t>排放浓度（</w:t>
                  </w:r>
                  <w:r>
                    <w:rPr>
                      <w:rStyle w:val="69"/>
                      <w:rFonts w:hint="default" w:ascii="Times New Roman" w:hAnsi="Times New Roman" w:eastAsia="宋体" w:cs="Times New Roman"/>
                      <w:sz w:val="21"/>
                      <w:szCs w:val="21"/>
                      <w:lang w:val="en-US" w:eastAsia="zh-CN" w:bidi="ar"/>
                    </w:rPr>
                    <w:t>mg/m³）</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18</w:t>
                  </w:r>
                </w:p>
              </w:tc>
              <w:tc>
                <w:tcPr>
                  <w:tcW w:w="2063"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4269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1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14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8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w:t>
                  </w:r>
                  <w:r>
                    <w:rPr>
                      <w:rFonts w:hint="default" w:ascii="Times New Roman" w:hAnsi="Times New Roman" w:eastAsia="宋体" w:cs="Times New Roman"/>
                      <w:b w:val="0"/>
                      <w:bCs w:val="0"/>
                      <w:color w:val="auto"/>
                      <w:sz w:val="21"/>
                      <w:szCs w:val="21"/>
                      <w:lang w:val="en-US" w:eastAsia="zh-CN"/>
                    </w:rPr>
                    <w:t>（kg/h）</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0.077</w:t>
                  </w:r>
                </w:p>
              </w:tc>
              <w:tc>
                <w:tcPr>
                  <w:tcW w:w="2063"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437" w:type="dxa"/>
                  <w:gridSpan w:val="3"/>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限值</w:t>
                  </w: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lang w:val="en-US" w:eastAsia="zh-CN"/>
                    </w:rPr>
                    <w:t>排放浓度（</w:t>
                  </w:r>
                  <w:r>
                    <w:rPr>
                      <w:rStyle w:val="69"/>
                      <w:rFonts w:hint="default" w:ascii="Times New Roman" w:hAnsi="Times New Roman" w:eastAsia="宋体" w:cs="Times New Roman"/>
                      <w:sz w:val="21"/>
                      <w:szCs w:val="21"/>
                      <w:lang w:val="en-US" w:eastAsia="zh-CN" w:bidi="ar"/>
                    </w:rPr>
                    <w:t>mg/m³）</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120</w:t>
                  </w:r>
                </w:p>
              </w:tc>
              <w:tc>
                <w:tcPr>
                  <w:tcW w:w="2063"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437" w:type="dxa"/>
                  <w:gridSpan w:val="3"/>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2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w:t>
                  </w:r>
                  <w:r>
                    <w:rPr>
                      <w:rFonts w:hint="default" w:ascii="Times New Roman" w:hAnsi="Times New Roman" w:eastAsia="宋体" w:cs="Times New Roman"/>
                      <w:b w:val="0"/>
                      <w:bCs w:val="0"/>
                      <w:color w:val="auto"/>
                      <w:sz w:val="21"/>
                      <w:szCs w:val="21"/>
                      <w:lang w:val="en-US" w:eastAsia="zh-CN"/>
                    </w:rPr>
                    <w:t>（kg/h）</w:t>
                  </w:r>
                </w:p>
              </w:tc>
              <w:tc>
                <w:tcPr>
                  <w:tcW w:w="19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3.5</w:t>
                  </w:r>
                </w:p>
              </w:tc>
              <w:tc>
                <w:tcPr>
                  <w:tcW w:w="2063"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达标</w:t>
                  </w:r>
                </w:p>
              </w:tc>
            </w:tr>
          </w:tbl>
          <w:p>
            <w:pPr>
              <w:pStyle w:val="2"/>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b w:val="0"/>
                <w:bCs w:val="0"/>
                <w:sz w:val="24"/>
                <w:szCs w:val="24"/>
                <w:lang w:val="en-US" w:eastAsia="zh-CN"/>
              </w:rPr>
              <w:t>根据验收监测结论可知，</w:t>
            </w:r>
            <w:r>
              <w:rPr>
                <w:rFonts w:hint="eastAsia" w:ascii="Times New Roman" w:hAnsi="Times New Roman" w:eastAsia="宋体" w:cs="Times New Roman"/>
                <w:b w:val="0"/>
                <w:bCs w:val="0"/>
                <w:sz w:val="24"/>
                <w:szCs w:val="24"/>
                <w:lang w:val="en-US" w:eastAsia="zh-CN"/>
              </w:rPr>
              <w:t>焊接</w:t>
            </w:r>
            <w:r>
              <w:rPr>
                <w:rFonts w:hint="default" w:ascii="Times New Roman" w:hAnsi="Times New Roman" w:eastAsia="宋体" w:cs="Times New Roman"/>
                <w:b w:val="0"/>
                <w:bCs w:val="0"/>
                <w:sz w:val="24"/>
                <w:szCs w:val="24"/>
                <w:lang w:val="en-US" w:eastAsia="zh-CN"/>
              </w:rPr>
              <w:t>烟气中颗粒物的平均排放浓度为18</w:t>
            </w:r>
            <w:r>
              <w:rPr>
                <w:rStyle w:val="69"/>
                <w:rFonts w:hint="default" w:ascii="Times New Roman" w:hAnsi="Times New Roman" w:eastAsia="宋体" w:cs="Times New Roman"/>
                <w:sz w:val="24"/>
                <w:szCs w:val="24"/>
                <w:lang w:val="en-US" w:eastAsia="zh-CN" w:bidi="ar"/>
              </w:rPr>
              <w:t>mg/m³</w:t>
            </w:r>
            <w:r>
              <w:rPr>
                <w:rStyle w:val="69"/>
                <w:rFonts w:hint="eastAsia" w:ascii="Times New Roman" w:hAnsi="Times New Roman" w:eastAsia="宋体" w:cs="Times New Roman"/>
                <w:sz w:val="24"/>
                <w:szCs w:val="24"/>
                <w:lang w:val="en-US" w:eastAsia="zh-CN" w:bidi="ar"/>
              </w:rPr>
              <w:t>，颗粒物</w:t>
            </w:r>
            <w:r>
              <w:rPr>
                <w:rStyle w:val="69"/>
                <w:rFonts w:hint="default" w:ascii="Times New Roman" w:hAnsi="Times New Roman" w:eastAsia="宋体" w:cs="Times New Roman"/>
                <w:sz w:val="24"/>
                <w:szCs w:val="24"/>
                <w:lang w:val="en-US" w:eastAsia="zh-CN" w:bidi="ar"/>
              </w:rPr>
              <w:t>的排放浓度均低于</w:t>
            </w:r>
            <w:r>
              <w:rPr>
                <w:rFonts w:hint="eastAsia"/>
              </w:rPr>
              <w:t>《大气污染物综合排放标准》（GB16297-1996）</w:t>
            </w:r>
            <w:r>
              <w:rPr>
                <w:rFonts w:hAnsi="宋体"/>
              </w:rPr>
              <w:t>表</w:t>
            </w:r>
            <w:r>
              <w:t>2</w:t>
            </w:r>
            <w:r>
              <w:rPr>
                <w:rFonts w:hAnsi="宋体"/>
              </w:rPr>
              <w:t>中</w:t>
            </w:r>
            <w:r>
              <w:rPr>
                <w:rFonts w:hint="eastAsia" w:hAnsi="宋体"/>
              </w:rPr>
              <w:t>二级排放</w:t>
            </w:r>
            <w:r>
              <w:rPr>
                <w:rFonts w:hAnsi="宋体"/>
              </w:rPr>
              <w:t>标准要求</w:t>
            </w:r>
            <w:r>
              <w:rPr>
                <w:rFonts w:hint="default" w:ascii="Times New Roman" w:hAnsi="Times New Roman" w:eastAsia="宋体" w:cs="Times New Roman"/>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jc w:val="center"/>
              <w:textAlignment w:val="auto"/>
              <w:outlineLvl w:val="9"/>
              <w:rPr>
                <w:rFonts w:hint="default" w:ascii="Times New Roman" w:hAnsi="Times New Roman" w:cs="Times New Roman"/>
                <w:b/>
                <w:bCs/>
                <w:sz w:val="21"/>
                <w:szCs w:val="21"/>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cs="Times New Roman"/>
                <w:b/>
                <w:bCs/>
                <w:sz w:val="21"/>
                <w:szCs w:val="21"/>
              </w:rPr>
              <w:t>表</w:t>
            </w:r>
            <w:r>
              <w:rPr>
                <w:rFonts w:hint="eastAsia" w:ascii="Times New Roman" w:hAnsi="Times New Roman" w:cs="Times New Roman"/>
                <w:b/>
                <w:bCs/>
                <w:sz w:val="21"/>
                <w:szCs w:val="21"/>
                <w:lang w:val="en-US" w:eastAsia="zh-CN"/>
              </w:rPr>
              <w:t>7-6饮食油烟</w:t>
            </w:r>
            <w:r>
              <w:rPr>
                <w:rFonts w:hint="default" w:ascii="Times New Roman" w:hAnsi="Times New Roman" w:eastAsia="宋体" w:cs="Times New Roman"/>
                <w:b/>
                <w:bCs/>
                <w:sz w:val="21"/>
                <w:szCs w:val="21"/>
              </w:rPr>
              <w:t>分析结果一览表</w:t>
            </w:r>
          </w:p>
          <w:tbl>
            <w:tblPr>
              <w:tblStyle w:val="22"/>
              <w:tblW w:w="9265" w:type="dxa"/>
              <w:jc w:val="center"/>
              <w:tblInd w:w="-233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485"/>
              <w:gridCol w:w="1905"/>
              <w:gridCol w:w="39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296" w:type="dxa"/>
                  <w:gridSpan w:val="3"/>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eastAsia="zh-CN"/>
                    </w:rPr>
                  </w:pPr>
                  <w:r>
                    <w:rPr>
                      <w:rFonts w:hint="default" w:ascii="Times New Roman" w:hAnsi="Times New Roman" w:cs="Times New Roman"/>
                      <w:b/>
                      <w:bCs/>
                      <w:color w:val="auto"/>
                      <w:sz w:val="21"/>
                      <w:szCs w:val="21"/>
                      <w:vertAlign w:val="baseline"/>
                      <w:lang w:val="en-US" w:eastAsia="zh-CN"/>
                    </w:rPr>
                    <w:t>采样地点及时间</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296" w:type="dxa"/>
                  <w:gridSpan w:val="3"/>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vertAlign w:val="baseline"/>
                      <w:lang w:eastAsia="zh-CN"/>
                    </w:rPr>
                  </w:pP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vertAlign w:val="baseline"/>
                      <w:lang w:val="en-US" w:eastAsia="zh-CN"/>
                    </w:rPr>
                    <w:t>油烟</w:t>
                  </w:r>
                  <w:r>
                    <w:rPr>
                      <w:rFonts w:hint="default" w:ascii="Times New Roman" w:hAnsi="Times New Roman" w:cs="Times New Roman"/>
                      <w:b w:val="0"/>
                      <w:bCs w:val="0"/>
                      <w:sz w:val="21"/>
                      <w:szCs w:val="21"/>
                      <w:lang w:val="en-US" w:eastAsia="zh-CN"/>
                    </w:rPr>
                    <w:t>单次排放浓度(</w:t>
                  </w:r>
                  <w:r>
                    <w:rPr>
                      <w:rFonts w:hint="default" w:ascii="Times New Roman" w:hAnsi="Times New Roman" w:eastAsia="宋体" w:cs="Times New Roman"/>
                      <w:b w:val="0"/>
                      <w:bCs w:val="0"/>
                      <w:color w:val="auto"/>
                      <w:kern w:val="0"/>
                      <w:sz w:val="21"/>
                      <w:szCs w:val="21"/>
                      <w:lang w:val="en-US" w:eastAsia="zh-CN" w:bidi="ar"/>
                    </w:rPr>
                    <w:t>mg/m³</w:t>
                  </w:r>
                  <w:r>
                    <w:rPr>
                      <w:rFonts w:hint="default" w:ascii="Times New Roman" w:hAnsi="Times New Roman" w:cs="Times New Roman"/>
                      <w:b w:val="0"/>
                      <w:bCs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sz w:val="21"/>
                      <w:szCs w:val="21"/>
                      <w:lang w:eastAsia="zh-CN"/>
                    </w:rPr>
                  </w:pPr>
                  <w:r>
                    <w:rPr>
                      <w:rFonts w:hint="eastAsia" w:ascii="Times New Roman" w:hAnsi="Times New Roman" w:eastAsia="宋体" w:cs="Times New Roman"/>
                      <w:b w:val="0"/>
                      <w:bCs/>
                      <w:sz w:val="21"/>
                      <w:szCs w:val="21"/>
                      <w:lang w:val="en-US" w:eastAsia="zh-CN"/>
                    </w:rPr>
                    <w:t>油烟</w:t>
                  </w:r>
                  <w:r>
                    <w:rPr>
                      <w:rFonts w:hint="eastAsia" w:ascii="Times New Roman" w:hAnsi="Times New Roman" w:cs="Times New Roman"/>
                      <w:b w:val="0"/>
                      <w:bCs/>
                      <w:sz w:val="21"/>
                      <w:szCs w:val="21"/>
                      <w:lang w:val="en-US" w:eastAsia="zh-CN"/>
                    </w:rPr>
                    <w:t>出</w:t>
                  </w:r>
                  <w:r>
                    <w:rPr>
                      <w:rFonts w:hint="eastAsia" w:ascii="Times New Roman" w:hAnsi="Times New Roman" w:eastAsia="宋体" w:cs="Times New Roman"/>
                      <w:b w:val="0"/>
                      <w:bCs/>
                      <w:sz w:val="21"/>
                      <w:szCs w:val="21"/>
                      <w:lang w:val="en-US" w:eastAsia="zh-CN"/>
                    </w:rPr>
                    <w:t>口</w:t>
                  </w:r>
                </w:p>
              </w:tc>
              <w:tc>
                <w:tcPr>
                  <w:tcW w:w="1485"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lang w:val="en-US"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w:t>
                  </w:r>
                  <w:r>
                    <w:rPr>
                      <w:rFonts w:hint="eastAsia" w:cs="Times New Roman"/>
                      <w:b w:val="0"/>
                      <w:bCs w:val="0"/>
                      <w:color w:val="FF0000"/>
                      <w:sz w:val="21"/>
                      <w:szCs w:val="21"/>
                      <w:vertAlign w:val="baseline"/>
                      <w:lang w:val="en-US" w:eastAsia="zh-CN"/>
                    </w:rPr>
                    <w:t>5</w:t>
                  </w:r>
                  <w:r>
                    <w:rPr>
                      <w:rFonts w:hint="default" w:ascii="Times New Roman" w:hAnsi="Times New Roman" w:eastAsia="宋体" w:cs="Times New Roman"/>
                      <w:b w:val="0"/>
                      <w:bCs w:val="0"/>
                      <w:color w:val="FF0000"/>
                      <w:sz w:val="21"/>
                      <w:szCs w:val="21"/>
                      <w:vertAlign w:val="baseline"/>
                      <w:lang w:val="en-US" w:eastAsia="zh-CN"/>
                    </w:rPr>
                    <w:t>日</w:t>
                  </w: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10:35</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p>
              </w:tc>
              <w:tc>
                <w:tcPr>
                  <w:tcW w:w="148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lang w:val="en-US" w:eastAsia="zh-CN"/>
                    </w:rPr>
                  </w:pP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10:42</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48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lang w:val="en-US" w:eastAsia="zh-CN"/>
                    </w:rPr>
                  </w:pP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10:50</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48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10:59</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48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11:08</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485"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eastAsia="宋体" w:cs="Times New Roman"/>
                      <w:b w:val="0"/>
                      <w:bCs w:val="0"/>
                      <w:color w:val="FF0000"/>
                      <w:sz w:val="21"/>
                      <w:szCs w:val="21"/>
                      <w:vertAlign w:val="baseline"/>
                      <w:lang w:val="en-US" w:eastAsia="zh-CN"/>
                    </w:rPr>
                    <w:t>11</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w:t>
                  </w:r>
                  <w:r>
                    <w:rPr>
                      <w:rFonts w:hint="eastAsia" w:cs="Times New Roman"/>
                      <w:b w:val="0"/>
                      <w:bCs w:val="0"/>
                      <w:color w:val="FF0000"/>
                      <w:sz w:val="21"/>
                      <w:szCs w:val="21"/>
                      <w:vertAlign w:val="baseline"/>
                      <w:lang w:val="en-US" w:eastAsia="zh-CN"/>
                    </w:rPr>
                    <w:t>6</w:t>
                  </w:r>
                  <w:r>
                    <w:rPr>
                      <w:rFonts w:hint="default" w:ascii="Times New Roman" w:hAnsi="Times New Roman" w:eastAsia="宋体" w:cs="Times New Roman"/>
                      <w:b w:val="0"/>
                      <w:bCs w:val="0"/>
                      <w:color w:val="FF0000"/>
                      <w:sz w:val="21"/>
                      <w:szCs w:val="21"/>
                      <w:vertAlign w:val="baseline"/>
                      <w:lang w:val="en-US" w:eastAsia="zh-CN"/>
                    </w:rPr>
                    <w:t>日</w:t>
                  </w: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10:40</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48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FF0000"/>
                      <w:sz w:val="21"/>
                      <w:szCs w:val="21"/>
                      <w:lang w:val="en-US" w:eastAsia="zh-CN"/>
                    </w:rPr>
                  </w:pP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10:48</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48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FF0000"/>
                      <w:sz w:val="21"/>
                      <w:szCs w:val="21"/>
                      <w:lang w:val="en-US" w:eastAsia="zh-CN"/>
                    </w:rPr>
                  </w:pP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10:55</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48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FF0000"/>
                      <w:sz w:val="21"/>
                      <w:szCs w:val="21"/>
                      <w:lang w:val="en-US" w:eastAsia="zh-CN"/>
                    </w:rPr>
                  </w:pP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11:05</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0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485"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FF0000"/>
                      <w:sz w:val="21"/>
                      <w:szCs w:val="21"/>
                      <w:lang w:val="en-US" w:eastAsia="zh-CN"/>
                    </w:rPr>
                  </w:pPr>
                </w:p>
              </w:tc>
              <w:tc>
                <w:tcPr>
                  <w:tcW w:w="190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11:15</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296" w:type="dxa"/>
                  <w:gridSpan w:val="3"/>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FF0000"/>
                      <w:sz w:val="21"/>
                      <w:szCs w:val="21"/>
                      <w:lang w:val="en-US" w:eastAsia="zh-CN"/>
                    </w:rPr>
                    <w:t>限值</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296" w:type="dxa"/>
                  <w:gridSpan w:val="3"/>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FF0000"/>
                      <w:sz w:val="21"/>
                      <w:szCs w:val="21"/>
                      <w:lang w:val="en-US" w:eastAsia="zh-CN"/>
                    </w:rPr>
                    <w:t>是否达标</w:t>
                  </w:r>
                </w:p>
              </w:tc>
              <w:tc>
                <w:tcPr>
                  <w:tcW w:w="39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达标</w:t>
                  </w:r>
                </w:p>
              </w:tc>
            </w:tr>
          </w:tbl>
          <w:p>
            <w:pPr>
              <w:pStyle w:val="2"/>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b w:val="0"/>
                <w:bCs w:val="0"/>
                <w:sz w:val="24"/>
                <w:szCs w:val="24"/>
                <w:lang w:val="en-US" w:eastAsia="zh-CN"/>
              </w:rPr>
              <w:t>根据验收监测结论可知，</w:t>
            </w:r>
            <w:r>
              <w:rPr>
                <w:rFonts w:hint="eastAsia" w:ascii="Times New Roman" w:hAnsi="Times New Roman" w:eastAsia="宋体" w:cs="Times New Roman"/>
                <w:b w:val="0"/>
                <w:bCs w:val="0"/>
                <w:sz w:val="24"/>
                <w:szCs w:val="24"/>
                <w:lang w:val="en-US" w:eastAsia="zh-CN"/>
              </w:rPr>
              <w:t>食堂油烟单次排放的最大浓度为1.36mg/m</w:t>
            </w:r>
            <w:r>
              <w:rPr>
                <w:rFonts w:hint="eastAsia" w:ascii="Times New Roman" w:hAnsi="Times New Roman" w:eastAsia="宋体" w:cs="Times New Roman"/>
                <w:b w:val="0"/>
                <w:bCs w:val="0"/>
                <w:sz w:val="24"/>
                <w:szCs w:val="24"/>
                <w:vertAlign w:val="superscript"/>
                <w:lang w:val="en-US" w:eastAsia="zh-CN"/>
              </w:rPr>
              <w:t>3</w:t>
            </w:r>
            <w:r>
              <w:rPr>
                <w:rStyle w:val="69"/>
                <w:rFonts w:hint="eastAsia" w:ascii="Times New Roman" w:hAnsi="Times New Roman" w:eastAsia="宋体" w:cs="Times New Roman"/>
                <w:sz w:val="24"/>
                <w:szCs w:val="24"/>
                <w:lang w:val="en-US" w:eastAsia="zh-CN" w:bidi="ar"/>
              </w:rPr>
              <w:t>，饮食油烟</w:t>
            </w:r>
            <w:r>
              <w:rPr>
                <w:rStyle w:val="69"/>
                <w:rFonts w:hint="default" w:ascii="Times New Roman" w:hAnsi="Times New Roman" w:eastAsia="宋体" w:cs="Times New Roman"/>
                <w:sz w:val="24"/>
                <w:szCs w:val="24"/>
                <w:lang w:val="en-US" w:eastAsia="zh-CN" w:bidi="ar"/>
              </w:rPr>
              <w:t>的排放浓</w:t>
            </w:r>
          </w:p>
        </w:tc>
      </w:tr>
    </w:tbl>
    <w:p>
      <w:pPr>
        <w:pStyle w:val="2"/>
        <w:rPr>
          <w:szCs w:val="18"/>
        </w:rPr>
        <w:sectPr>
          <w:headerReference r:id="rId12" w:type="default"/>
          <w:footerReference r:id="rId13" w:type="default"/>
          <w:pgSz w:w="11906" w:h="16838"/>
          <w:pgMar w:top="1134" w:right="1080" w:bottom="1134" w:left="1083" w:header="567" w:footer="567" w:gutter="0"/>
          <w:pgBorders>
            <w:top w:val="none" w:sz="0" w:space="0"/>
            <w:left w:val="none" w:sz="0" w:space="0"/>
            <w:bottom w:val="none" w:sz="0" w:space="0"/>
            <w:right w:val="none" w:sz="0" w:space="0"/>
          </w:pgBorders>
          <w:pgNumType w:fmt="decimal" w:start="25"/>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18"/>
        </w:rPr>
      </w:pPr>
      <w:bookmarkStart w:id="49" w:name="_Toc18045_WPSOffice_Level1"/>
      <w:r>
        <w:rPr>
          <w:rFonts w:hint="eastAsia"/>
          <w:b/>
          <w:bCs/>
          <w:szCs w:val="32"/>
          <w:lang w:eastAsia="zh-CN"/>
        </w:rPr>
        <w:t>续</w:t>
      </w:r>
      <w:r>
        <w:rPr>
          <w:b/>
          <w:bCs/>
          <w:szCs w:val="32"/>
        </w:rPr>
        <w:t>表</w:t>
      </w:r>
      <w:r>
        <w:rPr>
          <w:rFonts w:hint="eastAsia"/>
          <w:b/>
          <w:bCs/>
          <w:szCs w:val="32"/>
        </w:rPr>
        <w:t>七 验收监测期间工况及监测结果</w:t>
      </w:r>
      <w:bookmarkEnd w:id="49"/>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default" w:ascii="Times New Roman" w:hAnsi="Times New Roman" w:eastAsia="宋体" w:cs="Times New Roman"/>
                <w:sz w:val="24"/>
                <w:szCs w:val="24"/>
                <w:lang w:eastAsia="zh-CN"/>
              </w:rPr>
            </w:pPr>
            <w:r>
              <w:rPr>
                <w:rStyle w:val="69"/>
                <w:rFonts w:hint="default" w:ascii="Times New Roman" w:hAnsi="Times New Roman" w:eastAsia="宋体" w:cs="Times New Roman"/>
                <w:sz w:val="24"/>
                <w:szCs w:val="24"/>
                <w:lang w:val="en-US" w:eastAsia="zh-CN" w:bidi="ar"/>
              </w:rPr>
              <w:t>度均低于</w:t>
            </w:r>
            <w:r>
              <w:rPr>
                <w:rFonts w:hint="eastAsia"/>
              </w:rPr>
              <w:t>《饮食业油烟排放标准（试行）》（GB18483-2001）中表2中“小型标准”</w:t>
            </w:r>
            <w:r>
              <w:rPr>
                <w:rFonts w:hint="default" w:ascii="Times New Roman" w:hAnsi="Times New Roman" w:eastAsia="宋体" w:cs="Times New Roman"/>
                <w:sz w:val="24"/>
                <w:szCs w:val="24"/>
                <w:lang w:eastAsia="zh-CN"/>
              </w:rPr>
              <w:t>。</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before="313" w:beforeLines="100" w:line="360" w:lineRule="auto"/>
              <w:jc w:val="both"/>
              <w:textAlignment w:val="auto"/>
              <w:outlineLvl w:val="9"/>
              <w:rPr>
                <w:rFonts w:hint="eastAsia"/>
                <w:b/>
                <w:bCs/>
                <w:lang w:val="en-US" w:eastAsia="zh-CN"/>
              </w:rPr>
            </w:pPr>
            <w:r>
              <w:rPr>
                <w:rFonts w:hint="eastAsia"/>
                <w:b/>
                <w:bCs/>
                <w:lang w:val="en-US" w:eastAsia="zh-CN"/>
              </w:rPr>
              <w:t>3.4 噪声检测结果</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val="0"/>
              <w:spacing w:afterAutospacing="0" w:line="240" w:lineRule="auto"/>
              <w:jc w:val="center"/>
              <w:textAlignment w:val="auto"/>
              <w:outlineLvl w:val="9"/>
              <w:rPr>
                <w:rFonts w:hint="default"/>
                <w:b/>
                <w:bCs/>
                <w:sz w:val="21"/>
                <w:szCs w:val="21"/>
                <w:lang w:val="en-US" w:eastAsia="zh-CN"/>
              </w:rPr>
            </w:pPr>
            <w:r>
              <w:rPr>
                <w:rFonts w:hint="default"/>
                <w:b/>
                <w:bCs/>
                <w:sz w:val="21"/>
                <w:szCs w:val="21"/>
                <w:lang w:val="en-US" w:eastAsia="zh-CN"/>
              </w:rPr>
              <w:t>表7-</w:t>
            </w:r>
            <w:r>
              <w:rPr>
                <w:rFonts w:hint="eastAsia"/>
                <w:b/>
                <w:bCs/>
                <w:sz w:val="21"/>
                <w:szCs w:val="21"/>
                <w:lang w:val="en-US" w:eastAsia="zh-CN"/>
              </w:rPr>
              <w:t>7</w:t>
            </w:r>
            <w:r>
              <w:rPr>
                <w:rFonts w:hint="default"/>
                <w:b/>
                <w:bCs/>
                <w:sz w:val="21"/>
                <w:szCs w:val="21"/>
                <w:lang w:val="en-US" w:eastAsia="zh-CN"/>
              </w:rPr>
              <w:t xml:space="preserve"> 厂界噪声监测结果一览表</w:t>
            </w:r>
          </w:p>
          <w:tbl>
            <w:tblPr>
              <w:tblStyle w:val="22"/>
              <w:tblW w:w="9100" w:type="dxa"/>
              <w:tblInd w:w="10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680"/>
              <w:gridCol w:w="1667"/>
              <w:gridCol w:w="1725"/>
              <w:gridCol w:w="16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45" w:type="dxa"/>
                  <w:vMerge w:val="restart"/>
                  <w:tcBorders>
                    <w:tl2br w:val="nil"/>
                    <w:tr2bl w:val="nil"/>
                  </w:tcBorders>
                  <w:vAlign w:val="center"/>
                </w:tcPr>
                <w:p>
                  <w:pPr>
                    <w:pStyle w:val="2"/>
                    <w:jc w:val="center"/>
                    <w:rPr>
                      <w:rFonts w:hint="default"/>
                      <w:b/>
                      <w:bCs/>
                      <w:sz w:val="21"/>
                      <w:szCs w:val="21"/>
                      <w:lang w:eastAsia="zh-CN"/>
                    </w:rPr>
                  </w:pPr>
                  <w:r>
                    <w:rPr>
                      <w:rFonts w:hint="default"/>
                      <w:b/>
                      <w:bCs/>
                      <w:sz w:val="21"/>
                      <w:szCs w:val="21"/>
                      <w:lang w:eastAsia="zh-CN"/>
                    </w:rPr>
                    <w:t>测点及编号</w:t>
                  </w:r>
                </w:p>
              </w:tc>
              <w:tc>
                <w:tcPr>
                  <w:tcW w:w="6755" w:type="dxa"/>
                  <w:gridSpan w:val="4"/>
                  <w:tcBorders>
                    <w:tl2br w:val="nil"/>
                    <w:tr2bl w:val="nil"/>
                  </w:tcBorders>
                  <w:vAlign w:val="center"/>
                </w:tcPr>
                <w:p>
                  <w:pPr>
                    <w:pStyle w:val="2"/>
                    <w:jc w:val="center"/>
                    <w:rPr>
                      <w:rFonts w:hint="default"/>
                      <w:b/>
                      <w:bCs/>
                      <w:sz w:val="21"/>
                      <w:szCs w:val="21"/>
                      <w:lang w:eastAsia="zh-CN"/>
                    </w:rPr>
                  </w:pPr>
                  <w:r>
                    <w:rPr>
                      <w:rFonts w:hint="default"/>
                      <w:b/>
                      <w:bCs/>
                      <w:sz w:val="21"/>
                      <w:szCs w:val="21"/>
                      <w:lang w:eastAsia="zh-CN"/>
                    </w:rPr>
                    <w:t>测量时间及结果</w:t>
                  </w:r>
                  <w:r>
                    <w:rPr>
                      <w:rFonts w:hint="default"/>
                      <w:b/>
                      <w:bCs/>
                      <w:sz w:val="21"/>
                      <w:szCs w:val="21"/>
                      <w:lang w:val="en-US" w:eastAsia="zh-CN"/>
                    </w:rPr>
                    <w:t>Leq[dB(A)]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vMerge w:val="continue"/>
                  <w:tcBorders>
                    <w:tl2br w:val="nil"/>
                    <w:tr2bl w:val="nil"/>
                  </w:tcBorders>
                  <w:vAlign w:val="center"/>
                </w:tcPr>
                <w:p>
                  <w:pPr>
                    <w:pStyle w:val="2"/>
                    <w:jc w:val="center"/>
                    <w:rPr>
                      <w:rFonts w:hint="default"/>
                      <w:sz w:val="21"/>
                      <w:szCs w:val="21"/>
                      <w:lang w:eastAsia="zh-CN"/>
                    </w:rPr>
                  </w:pPr>
                </w:p>
              </w:tc>
              <w:tc>
                <w:tcPr>
                  <w:tcW w:w="3347" w:type="dxa"/>
                  <w:gridSpan w:val="2"/>
                  <w:tcBorders>
                    <w:tl2br w:val="nil"/>
                    <w:tr2bl w:val="nil"/>
                  </w:tcBorders>
                  <w:vAlign w:val="center"/>
                </w:tcPr>
                <w:p>
                  <w:pPr>
                    <w:pStyle w:val="2"/>
                    <w:jc w:val="center"/>
                    <w:rPr>
                      <w:rFonts w:hint="default"/>
                      <w:sz w:val="21"/>
                      <w:szCs w:val="21"/>
                      <w:lang w:val="en-US" w:eastAsia="zh-CN"/>
                    </w:rPr>
                  </w:pPr>
                  <w:r>
                    <w:rPr>
                      <w:rFonts w:hint="default"/>
                      <w:sz w:val="21"/>
                      <w:szCs w:val="21"/>
                      <w:lang w:val="en-US" w:eastAsia="zh-CN"/>
                    </w:rPr>
                    <w:t>2018年</w:t>
                  </w:r>
                  <w:r>
                    <w:rPr>
                      <w:rFonts w:hint="eastAsia"/>
                      <w:sz w:val="21"/>
                      <w:szCs w:val="21"/>
                      <w:lang w:val="en-US" w:eastAsia="zh-CN"/>
                    </w:rPr>
                    <w:t>11</w:t>
                  </w:r>
                  <w:r>
                    <w:rPr>
                      <w:rFonts w:hint="default"/>
                      <w:sz w:val="21"/>
                      <w:szCs w:val="21"/>
                      <w:lang w:val="en-US" w:eastAsia="zh-CN"/>
                    </w:rPr>
                    <w:t>月</w:t>
                  </w:r>
                  <w:r>
                    <w:rPr>
                      <w:rFonts w:hint="eastAsia"/>
                      <w:sz w:val="21"/>
                      <w:szCs w:val="21"/>
                      <w:lang w:val="en-US" w:eastAsia="zh-CN"/>
                    </w:rPr>
                    <w:t>25</w:t>
                  </w:r>
                  <w:r>
                    <w:rPr>
                      <w:rFonts w:hint="default"/>
                      <w:sz w:val="21"/>
                      <w:szCs w:val="21"/>
                      <w:lang w:val="en-US" w:eastAsia="zh-CN"/>
                    </w:rPr>
                    <w:t>日</w:t>
                  </w:r>
                </w:p>
              </w:tc>
              <w:tc>
                <w:tcPr>
                  <w:tcW w:w="3408" w:type="dxa"/>
                  <w:gridSpan w:val="2"/>
                  <w:tcBorders>
                    <w:tl2br w:val="nil"/>
                    <w:tr2bl w:val="nil"/>
                  </w:tcBorders>
                  <w:vAlign w:val="center"/>
                </w:tcPr>
                <w:p>
                  <w:pPr>
                    <w:pStyle w:val="2"/>
                    <w:jc w:val="center"/>
                    <w:rPr>
                      <w:rFonts w:hint="default"/>
                      <w:sz w:val="21"/>
                      <w:szCs w:val="21"/>
                      <w:lang w:val="en-US" w:eastAsia="zh-CN"/>
                    </w:rPr>
                  </w:pPr>
                  <w:r>
                    <w:rPr>
                      <w:rFonts w:hint="default"/>
                      <w:sz w:val="21"/>
                      <w:szCs w:val="21"/>
                      <w:lang w:val="en-US" w:eastAsia="zh-CN"/>
                    </w:rPr>
                    <w:t>2018年</w:t>
                  </w:r>
                  <w:r>
                    <w:rPr>
                      <w:rFonts w:hint="eastAsia"/>
                      <w:sz w:val="21"/>
                      <w:szCs w:val="21"/>
                      <w:lang w:val="en-US" w:eastAsia="zh-CN"/>
                    </w:rPr>
                    <w:t>11</w:t>
                  </w:r>
                  <w:r>
                    <w:rPr>
                      <w:rFonts w:hint="default"/>
                      <w:sz w:val="21"/>
                      <w:szCs w:val="21"/>
                      <w:lang w:val="en-US" w:eastAsia="zh-CN"/>
                    </w:rPr>
                    <w:t>月</w:t>
                  </w:r>
                  <w:r>
                    <w:rPr>
                      <w:rFonts w:hint="eastAsia"/>
                      <w:sz w:val="21"/>
                      <w:szCs w:val="21"/>
                      <w:lang w:val="en-US" w:eastAsia="zh-CN"/>
                    </w:rPr>
                    <w:t>26</w:t>
                  </w:r>
                  <w:r>
                    <w:rPr>
                      <w:rFonts w:hint="default"/>
                      <w:sz w:val="21"/>
                      <w:szCs w:val="21"/>
                      <w:lang w:val="en-US" w:eastAsia="zh-CN"/>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vMerge w:val="continue"/>
                  <w:tcBorders>
                    <w:tl2br w:val="nil"/>
                    <w:tr2bl w:val="nil"/>
                  </w:tcBorders>
                  <w:vAlign w:val="center"/>
                </w:tcPr>
                <w:p>
                  <w:pPr>
                    <w:pStyle w:val="2"/>
                    <w:jc w:val="center"/>
                    <w:rPr>
                      <w:rFonts w:hint="default"/>
                      <w:sz w:val="21"/>
                      <w:szCs w:val="21"/>
                      <w:lang w:eastAsia="zh-CN"/>
                    </w:rPr>
                  </w:pPr>
                </w:p>
              </w:tc>
              <w:tc>
                <w:tcPr>
                  <w:tcW w:w="1680" w:type="dxa"/>
                  <w:tcBorders>
                    <w:tl2br w:val="nil"/>
                    <w:tr2bl w:val="nil"/>
                  </w:tcBorders>
                  <w:vAlign w:val="center"/>
                </w:tcPr>
                <w:p>
                  <w:pPr>
                    <w:pStyle w:val="2"/>
                    <w:jc w:val="center"/>
                    <w:rPr>
                      <w:rFonts w:hint="default"/>
                      <w:sz w:val="21"/>
                      <w:szCs w:val="21"/>
                      <w:lang w:eastAsia="zh-CN"/>
                    </w:rPr>
                  </w:pPr>
                  <w:r>
                    <w:rPr>
                      <w:rFonts w:hint="default"/>
                      <w:sz w:val="21"/>
                      <w:szCs w:val="21"/>
                      <w:lang w:eastAsia="zh-CN"/>
                    </w:rPr>
                    <w:t>昼间</w:t>
                  </w:r>
                </w:p>
              </w:tc>
              <w:tc>
                <w:tcPr>
                  <w:tcW w:w="1667" w:type="dxa"/>
                  <w:tcBorders>
                    <w:tl2br w:val="nil"/>
                    <w:tr2bl w:val="nil"/>
                  </w:tcBorders>
                  <w:vAlign w:val="center"/>
                </w:tcPr>
                <w:p>
                  <w:pPr>
                    <w:pStyle w:val="2"/>
                    <w:jc w:val="center"/>
                    <w:rPr>
                      <w:rFonts w:hint="default"/>
                      <w:sz w:val="21"/>
                      <w:szCs w:val="21"/>
                      <w:lang w:eastAsia="zh-CN"/>
                    </w:rPr>
                  </w:pPr>
                  <w:r>
                    <w:rPr>
                      <w:rFonts w:hint="default"/>
                      <w:sz w:val="21"/>
                      <w:szCs w:val="21"/>
                      <w:lang w:eastAsia="zh-CN"/>
                    </w:rPr>
                    <w:t>夜间</w:t>
                  </w:r>
                </w:p>
              </w:tc>
              <w:tc>
                <w:tcPr>
                  <w:tcW w:w="1725" w:type="dxa"/>
                  <w:tcBorders>
                    <w:tl2br w:val="nil"/>
                    <w:tr2bl w:val="nil"/>
                  </w:tcBorders>
                  <w:vAlign w:val="center"/>
                </w:tcPr>
                <w:p>
                  <w:pPr>
                    <w:pStyle w:val="2"/>
                    <w:jc w:val="center"/>
                    <w:rPr>
                      <w:rFonts w:hint="default"/>
                      <w:sz w:val="21"/>
                      <w:szCs w:val="21"/>
                      <w:lang w:eastAsia="zh-CN"/>
                    </w:rPr>
                  </w:pPr>
                  <w:r>
                    <w:rPr>
                      <w:rFonts w:hint="default"/>
                      <w:sz w:val="21"/>
                      <w:szCs w:val="21"/>
                      <w:lang w:eastAsia="zh-CN"/>
                    </w:rPr>
                    <w:t>昼间</w:t>
                  </w:r>
                </w:p>
              </w:tc>
              <w:tc>
                <w:tcPr>
                  <w:tcW w:w="1683" w:type="dxa"/>
                  <w:tcBorders>
                    <w:tl2br w:val="nil"/>
                    <w:tr2bl w:val="nil"/>
                  </w:tcBorders>
                  <w:vAlign w:val="center"/>
                </w:tcPr>
                <w:p>
                  <w:pPr>
                    <w:pStyle w:val="2"/>
                    <w:jc w:val="center"/>
                    <w:rPr>
                      <w:rFonts w:hint="default"/>
                      <w:sz w:val="21"/>
                      <w:szCs w:val="21"/>
                      <w:lang w:eastAsia="zh-CN"/>
                    </w:rPr>
                  </w:pPr>
                  <w:r>
                    <w:rPr>
                      <w:rFonts w:hint="default"/>
                      <w:sz w:val="21"/>
                      <w:szCs w:val="21"/>
                      <w:lang w:eastAsia="zh-CN"/>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default"/>
                      <w:sz w:val="21"/>
                      <w:szCs w:val="21"/>
                      <w:lang w:val="en-US" w:eastAsia="zh-CN"/>
                    </w:rPr>
                    <w:t>厂界东边外1米N1</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ascii="Times New Roman" w:hAnsi="Times New Roman" w:eastAsia="宋体" w:cs="Times New Roman"/>
                      <w:b w:val="0"/>
                      <w:bCs w:val="0"/>
                      <w:sz w:val="21"/>
                      <w:szCs w:val="21"/>
                      <w:vertAlign w:val="baseline"/>
                      <w:lang w:val="en-US" w:eastAsia="zh-CN"/>
                    </w:rPr>
                    <w:t>54.4</w:t>
                  </w:r>
                </w:p>
              </w:tc>
              <w:tc>
                <w:tcPr>
                  <w:tcW w:w="16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ascii="Times New Roman" w:hAnsi="Times New Roman" w:eastAsia="宋体" w:cs="Times New Roman"/>
                      <w:sz w:val="21"/>
                      <w:szCs w:val="21"/>
                      <w:vertAlign w:val="baseline"/>
                      <w:lang w:val="en-US" w:eastAsia="zh-CN"/>
                    </w:rPr>
                    <w:t>47.0</w:t>
                  </w:r>
                </w:p>
              </w:tc>
              <w:tc>
                <w:tcPr>
                  <w:tcW w:w="1725" w:type="dxa"/>
                  <w:tcBorders>
                    <w:tl2br w:val="nil"/>
                    <w:tr2bl w:val="nil"/>
                  </w:tcBorders>
                  <w:vAlign w:val="center"/>
                </w:tcPr>
                <w:p>
                  <w:pPr>
                    <w:pStyle w:val="2"/>
                    <w:jc w:val="center"/>
                    <w:rPr>
                      <w:rFonts w:hint="default"/>
                      <w:sz w:val="21"/>
                      <w:szCs w:val="21"/>
                      <w:lang w:val="en-US" w:eastAsia="zh-CN"/>
                    </w:rPr>
                  </w:pPr>
                  <w:r>
                    <w:rPr>
                      <w:rFonts w:hint="eastAsia" w:ascii="Times New Roman" w:hAnsi="Times New Roman" w:cs="Times New Roman"/>
                      <w:sz w:val="21"/>
                      <w:szCs w:val="21"/>
                      <w:vertAlign w:val="baseline"/>
                      <w:lang w:val="en-US" w:eastAsia="zh-CN"/>
                    </w:rPr>
                    <w:t>54.2</w:t>
                  </w:r>
                </w:p>
              </w:tc>
              <w:tc>
                <w:tcPr>
                  <w:tcW w:w="1683" w:type="dxa"/>
                  <w:tcBorders>
                    <w:tl2br w:val="nil"/>
                    <w:tr2bl w:val="nil"/>
                  </w:tcBorders>
                  <w:vAlign w:val="center"/>
                </w:tcPr>
                <w:p>
                  <w:pPr>
                    <w:pStyle w:val="2"/>
                    <w:jc w:val="center"/>
                    <w:rPr>
                      <w:rFonts w:hint="default"/>
                      <w:sz w:val="21"/>
                      <w:szCs w:val="21"/>
                      <w:lang w:val="en-US" w:eastAsia="zh-CN"/>
                    </w:rPr>
                  </w:pPr>
                  <w:r>
                    <w:rPr>
                      <w:rFonts w:hint="eastAsia" w:ascii="Times New Roman" w:hAnsi="Times New Roman" w:cs="Times New Roman"/>
                      <w:sz w:val="21"/>
                      <w:szCs w:val="21"/>
                      <w:vertAlign w:val="baseline"/>
                      <w:lang w:val="en-US" w:eastAsia="zh-CN"/>
                    </w:rPr>
                    <w:t>45.1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default"/>
                      <w:sz w:val="21"/>
                      <w:szCs w:val="21"/>
                      <w:lang w:val="en-US" w:eastAsia="zh-CN"/>
                    </w:rPr>
                    <w:t>厂界南边外1米N2</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ascii="Times New Roman" w:hAnsi="Times New Roman" w:eastAsia="宋体" w:cs="Times New Roman"/>
                      <w:sz w:val="21"/>
                      <w:szCs w:val="21"/>
                      <w:vertAlign w:val="baseline"/>
                      <w:lang w:val="en-US" w:eastAsia="zh-CN"/>
                    </w:rPr>
                    <w:t>55.0</w:t>
                  </w:r>
                </w:p>
              </w:tc>
              <w:tc>
                <w:tcPr>
                  <w:tcW w:w="16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ascii="Times New Roman" w:hAnsi="Times New Roman" w:eastAsia="宋体" w:cs="Times New Roman"/>
                      <w:sz w:val="21"/>
                      <w:szCs w:val="21"/>
                      <w:vertAlign w:val="baseline"/>
                      <w:lang w:val="en-US" w:eastAsia="zh-CN"/>
                    </w:rPr>
                    <w:t>44.7</w:t>
                  </w:r>
                </w:p>
              </w:tc>
              <w:tc>
                <w:tcPr>
                  <w:tcW w:w="1725" w:type="dxa"/>
                  <w:tcBorders>
                    <w:tl2br w:val="nil"/>
                    <w:tr2bl w:val="nil"/>
                  </w:tcBorders>
                  <w:vAlign w:val="center"/>
                </w:tcPr>
                <w:p>
                  <w:pPr>
                    <w:pStyle w:val="2"/>
                    <w:jc w:val="center"/>
                    <w:rPr>
                      <w:rFonts w:hint="default"/>
                      <w:sz w:val="21"/>
                      <w:szCs w:val="21"/>
                      <w:lang w:val="en-US" w:eastAsia="zh-CN"/>
                    </w:rPr>
                  </w:pPr>
                  <w:r>
                    <w:rPr>
                      <w:rFonts w:hint="eastAsia" w:ascii="Times New Roman" w:hAnsi="Times New Roman" w:cs="Times New Roman"/>
                      <w:sz w:val="21"/>
                      <w:szCs w:val="21"/>
                      <w:vertAlign w:val="baseline"/>
                      <w:lang w:val="en-US" w:eastAsia="zh-CN"/>
                    </w:rPr>
                    <w:t>54.0</w:t>
                  </w:r>
                </w:p>
              </w:tc>
              <w:tc>
                <w:tcPr>
                  <w:tcW w:w="1683" w:type="dxa"/>
                  <w:tcBorders>
                    <w:tl2br w:val="nil"/>
                    <w:tr2bl w:val="nil"/>
                  </w:tcBorders>
                  <w:vAlign w:val="center"/>
                </w:tcPr>
                <w:p>
                  <w:pPr>
                    <w:pStyle w:val="2"/>
                    <w:jc w:val="center"/>
                    <w:rPr>
                      <w:rFonts w:hint="default"/>
                      <w:sz w:val="21"/>
                      <w:szCs w:val="21"/>
                      <w:lang w:val="en-US" w:eastAsia="zh-CN"/>
                    </w:rPr>
                  </w:pPr>
                  <w:r>
                    <w:rPr>
                      <w:rFonts w:hint="eastAsia" w:ascii="Times New Roman" w:hAnsi="Times New Roman" w:cs="Times New Roman"/>
                      <w:sz w:val="21"/>
                      <w:szCs w:val="21"/>
                      <w:vertAlign w:val="baseline"/>
                      <w:lang w:val="en-US" w:eastAsia="zh-CN"/>
                    </w:rPr>
                    <w:t>44.9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default"/>
                      <w:sz w:val="21"/>
                      <w:szCs w:val="21"/>
                      <w:lang w:val="en-US" w:eastAsia="zh-CN"/>
                    </w:rPr>
                    <w:t>厂界西边外1米N3</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ascii="Times New Roman" w:hAnsi="Times New Roman" w:eastAsia="宋体" w:cs="Times New Roman"/>
                      <w:sz w:val="21"/>
                      <w:szCs w:val="21"/>
                      <w:vertAlign w:val="baseline"/>
                      <w:lang w:val="en-US" w:eastAsia="zh-CN"/>
                    </w:rPr>
                    <w:t>54.6</w:t>
                  </w:r>
                </w:p>
              </w:tc>
              <w:tc>
                <w:tcPr>
                  <w:tcW w:w="16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ascii="Times New Roman" w:hAnsi="Times New Roman" w:eastAsia="宋体" w:cs="Times New Roman"/>
                      <w:sz w:val="21"/>
                      <w:szCs w:val="21"/>
                      <w:vertAlign w:val="baseline"/>
                      <w:lang w:val="en-US" w:eastAsia="zh-CN"/>
                    </w:rPr>
                    <w:t>44.6</w:t>
                  </w:r>
                </w:p>
              </w:tc>
              <w:tc>
                <w:tcPr>
                  <w:tcW w:w="1725" w:type="dxa"/>
                  <w:tcBorders>
                    <w:tl2br w:val="nil"/>
                    <w:tr2bl w:val="nil"/>
                  </w:tcBorders>
                  <w:vAlign w:val="center"/>
                </w:tcPr>
                <w:p>
                  <w:pPr>
                    <w:pStyle w:val="2"/>
                    <w:jc w:val="center"/>
                    <w:rPr>
                      <w:rFonts w:hint="default"/>
                      <w:sz w:val="21"/>
                      <w:szCs w:val="21"/>
                      <w:lang w:val="en-US" w:eastAsia="zh-CN"/>
                    </w:rPr>
                  </w:pPr>
                  <w:r>
                    <w:rPr>
                      <w:rFonts w:hint="eastAsia" w:ascii="Times New Roman" w:hAnsi="Times New Roman" w:cs="Times New Roman"/>
                      <w:sz w:val="21"/>
                      <w:szCs w:val="21"/>
                      <w:vertAlign w:val="baseline"/>
                      <w:lang w:val="en-US" w:eastAsia="zh-CN"/>
                    </w:rPr>
                    <w:t>54.4</w:t>
                  </w:r>
                </w:p>
              </w:tc>
              <w:tc>
                <w:tcPr>
                  <w:tcW w:w="1683" w:type="dxa"/>
                  <w:tcBorders>
                    <w:tl2br w:val="nil"/>
                    <w:tr2bl w:val="nil"/>
                  </w:tcBorders>
                  <w:vAlign w:val="center"/>
                </w:tcPr>
                <w:p>
                  <w:pPr>
                    <w:pStyle w:val="2"/>
                    <w:jc w:val="center"/>
                    <w:rPr>
                      <w:rFonts w:hint="default"/>
                      <w:sz w:val="21"/>
                      <w:szCs w:val="21"/>
                      <w:lang w:val="en-US" w:eastAsia="zh-CN"/>
                    </w:rPr>
                  </w:pPr>
                  <w:r>
                    <w:rPr>
                      <w:rFonts w:hint="eastAsia" w:ascii="Times New Roman" w:hAnsi="Times New Roman" w:cs="Times New Roman"/>
                      <w:sz w:val="21"/>
                      <w:szCs w:val="21"/>
                      <w:vertAlign w:val="baseline"/>
                      <w:lang w:val="en-US" w:eastAsia="zh-CN"/>
                    </w:rPr>
                    <w:t>44.8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default"/>
                      <w:sz w:val="21"/>
                      <w:szCs w:val="21"/>
                      <w:lang w:val="en-US" w:eastAsia="zh-CN"/>
                    </w:rPr>
                    <w:t>厂界北边外1米N4</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ascii="Times New Roman" w:hAnsi="Times New Roman" w:eastAsia="宋体" w:cs="Times New Roman"/>
                      <w:sz w:val="21"/>
                      <w:szCs w:val="21"/>
                      <w:vertAlign w:val="baseline"/>
                      <w:lang w:val="en-US" w:eastAsia="zh-CN"/>
                    </w:rPr>
                    <w:t>54.4</w:t>
                  </w:r>
                </w:p>
              </w:tc>
              <w:tc>
                <w:tcPr>
                  <w:tcW w:w="16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ascii="Times New Roman" w:hAnsi="Times New Roman" w:eastAsia="宋体" w:cs="Times New Roman"/>
                      <w:sz w:val="21"/>
                      <w:szCs w:val="21"/>
                      <w:vertAlign w:val="baseline"/>
                      <w:lang w:val="en-US" w:eastAsia="zh-CN"/>
                    </w:rPr>
                    <w:t>44.2</w:t>
                  </w:r>
                </w:p>
              </w:tc>
              <w:tc>
                <w:tcPr>
                  <w:tcW w:w="1725" w:type="dxa"/>
                  <w:tcBorders>
                    <w:tl2br w:val="nil"/>
                    <w:tr2bl w:val="nil"/>
                  </w:tcBorders>
                  <w:vAlign w:val="center"/>
                </w:tcPr>
                <w:p>
                  <w:pPr>
                    <w:pStyle w:val="2"/>
                    <w:jc w:val="center"/>
                    <w:rPr>
                      <w:rFonts w:hint="default"/>
                      <w:sz w:val="21"/>
                      <w:szCs w:val="21"/>
                      <w:lang w:val="en-US" w:eastAsia="zh-CN"/>
                    </w:rPr>
                  </w:pPr>
                  <w:r>
                    <w:rPr>
                      <w:rFonts w:hint="eastAsia" w:ascii="Times New Roman" w:hAnsi="Times New Roman" w:cs="Times New Roman"/>
                      <w:sz w:val="21"/>
                      <w:szCs w:val="21"/>
                      <w:vertAlign w:val="baseline"/>
                      <w:lang w:val="en-US" w:eastAsia="zh-CN"/>
                    </w:rPr>
                    <w:t>54.9</w:t>
                  </w:r>
                </w:p>
              </w:tc>
              <w:tc>
                <w:tcPr>
                  <w:tcW w:w="1683" w:type="dxa"/>
                  <w:tcBorders>
                    <w:tl2br w:val="nil"/>
                    <w:tr2bl w:val="nil"/>
                  </w:tcBorders>
                  <w:vAlign w:val="center"/>
                </w:tcPr>
                <w:p>
                  <w:pPr>
                    <w:pStyle w:val="2"/>
                    <w:jc w:val="center"/>
                    <w:rPr>
                      <w:rFonts w:hint="default"/>
                      <w:sz w:val="21"/>
                      <w:szCs w:val="21"/>
                      <w:lang w:val="en-US" w:eastAsia="zh-CN"/>
                    </w:rPr>
                  </w:pPr>
                  <w:r>
                    <w:rPr>
                      <w:rFonts w:hint="eastAsia" w:ascii="Times New Roman" w:hAnsi="Times New Roman" w:cs="Times New Roman"/>
                      <w:sz w:val="21"/>
                      <w:szCs w:val="21"/>
                      <w:vertAlign w:val="baseline"/>
                      <w:lang w:val="en-US" w:eastAsia="zh-CN"/>
                    </w:rPr>
                    <w:t>44.3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eastAsia"/>
                      <w:sz w:val="21"/>
                      <w:szCs w:val="21"/>
                      <w:lang w:val="en-US" w:eastAsia="zh-CN"/>
                    </w:rPr>
                  </w:pPr>
                  <w:r>
                    <w:rPr>
                      <w:rFonts w:hint="eastAsia"/>
                      <w:sz w:val="21"/>
                      <w:szCs w:val="21"/>
                      <w:lang w:val="en-US" w:eastAsia="zh-CN"/>
                    </w:rPr>
                    <w:t>限值</w:t>
                  </w:r>
                </w:p>
              </w:tc>
              <w:tc>
                <w:tcPr>
                  <w:tcW w:w="1680"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65</w:t>
                  </w:r>
                </w:p>
              </w:tc>
              <w:tc>
                <w:tcPr>
                  <w:tcW w:w="1667"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55</w:t>
                  </w:r>
                </w:p>
              </w:tc>
              <w:tc>
                <w:tcPr>
                  <w:tcW w:w="1725"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65</w:t>
                  </w:r>
                </w:p>
              </w:tc>
              <w:tc>
                <w:tcPr>
                  <w:tcW w:w="1683"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eastAsia"/>
                      <w:sz w:val="21"/>
                      <w:szCs w:val="21"/>
                      <w:lang w:val="en-US" w:eastAsia="zh-CN"/>
                    </w:rPr>
                  </w:pPr>
                  <w:r>
                    <w:rPr>
                      <w:rFonts w:hint="eastAsia"/>
                      <w:sz w:val="21"/>
                      <w:szCs w:val="21"/>
                      <w:lang w:val="en-US" w:eastAsia="zh-CN"/>
                    </w:rPr>
                    <w:t>是否达标</w:t>
                  </w:r>
                </w:p>
              </w:tc>
              <w:tc>
                <w:tcPr>
                  <w:tcW w:w="1680"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达标</w:t>
                  </w:r>
                </w:p>
              </w:tc>
              <w:tc>
                <w:tcPr>
                  <w:tcW w:w="1667"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达标</w:t>
                  </w:r>
                </w:p>
              </w:tc>
              <w:tc>
                <w:tcPr>
                  <w:tcW w:w="1725"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达标</w:t>
                  </w:r>
                </w:p>
              </w:tc>
              <w:tc>
                <w:tcPr>
                  <w:tcW w:w="1683"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达标</w:t>
                  </w:r>
                </w:p>
              </w:tc>
            </w:tr>
          </w:tbl>
          <w:p>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outlineLvl w:val="9"/>
              <w:rPr>
                <w:rFonts w:hint="eastAsia"/>
                <w:lang w:val="en-US" w:eastAsia="zh-CN"/>
              </w:rPr>
            </w:pPr>
            <w:r>
              <w:rPr>
                <w:rFonts w:hint="default"/>
                <w:lang w:val="en-US" w:eastAsia="zh-CN"/>
              </w:rPr>
              <w:t>根据验收监测结论可知，厂界四周昼间最大等效声级为</w:t>
            </w:r>
            <w:r>
              <w:rPr>
                <w:rFonts w:hint="eastAsia"/>
                <w:lang w:val="en-US" w:eastAsia="zh-CN"/>
              </w:rPr>
              <w:t>55</w:t>
            </w:r>
            <w:r>
              <w:rPr>
                <w:rFonts w:hint="default"/>
                <w:lang w:val="en-US" w:eastAsia="zh-CN"/>
              </w:rPr>
              <w:t>dB(A)，厂界四周夜间最大等效声级为4</w:t>
            </w:r>
            <w:r>
              <w:rPr>
                <w:rFonts w:hint="eastAsia"/>
                <w:lang w:val="en-US" w:eastAsia="zh-CN"/>
              </w:rPr>
              <w:t>7</w:t>
            </w:r>
            <w:r>
              <w:rPr>
                <w:rFonts w:hint="default"/>
                <w:lang w:val="en-US" w:eastAsia="zh-CN"/>
              </w:rPr>
              <w:t>dB(A)</w:t>
            </w:r>
            <w:r>
              <w:rPr>
                <w:rFonts w:hint="default"/>
                <w:lang w:eastAsia="zh-CN"/>
              </w:rPr>
              <w:t>。</w:t>
            </w:r>
            <w:r>
              <w:rPr>
                <w:rFonts w:hint="eastAsia"/>
                <w:lang w:eastAsia="zh-CN"/>
              </w:rPr>
              <w:t>项目噪声排放低于</w:t>
            </w:r>
            <w:r>
              <w:t>《工业企业厂界环境噪声</w:t>
            </w:r>
            <w:r>
              <w:rPr>
                <w:rFonts w:hint="eastAsia"/>
              </w:rPr>
              <w:t>排放</w:t>
            </w:r>
            <w:r>
              <w:t>标准》（GB12348-2008）</w:t>
            </w:r>
            <w:r>
              <w:rPr>
                <w:rFonts w:hint="eastAsia"/>
                <w:lang w:val="en-US" w:eastAsia="zh-CN"/>
              </w:rPr>
              <w:t>3</w:t>
            </w:r>
            <w:r>
              <w:t>类标准</w:t>
            </w:r>
            <w:r>
              <w:rPr>
                <w:rFonts w:hint="eastAsia"/>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sz w:val="24"/>
                <w:szCs w:val="24"/>
                <w:lang w:eastAsia="zh-CN"/>
              </w:rPr>
            </w:pPr>
          </w:p>
        </w:tc>
      </w:tr>
    </w:tbl>
    <w:p>
      <w:pPr>
        <w:pStyle w:val="2"/>
        <w:sectPr>
          <w:footerReference r:id="rId14" w:type="default"/>
          <w:pgSz w:w="11906" w:h="16838"/>
          <w:pgMar w:top="1134" w:right="1080" w:bottom="1134" w:left="1083" w:header="567" w:footer="567" w:gutter="0"/>
          <w:pgBorders>
            <w:top w:val="none" w:sz="0" w:space="0"/>
            <w:left w:val="none" w:sz="0" w:space="0"/>
            <w:bottom w:val="none" w:sz="0" w:space="0"/>
            <w:right w:val="none" w:sz="0" w:space="0"/>
          </w:pgBorders>
          <w:pgNumType w:fmt="decimal" w:start="29"/>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bCs/>
          <w:szCs w:val="18"/>
        </w:rPr>
      </w:pPr>
      <w:bookmarkStart w:id="50" w:name="_Toc21096_WPSOffice_Level1"/>
      <w:r>
        <w:rPr>
          <w:b/>
          <w:bCs/>
          <w:szCs w:val="18"/>
        </w:rPr>
        <w:t>表</w:t>
      </w:r>
      <w:r>
        <w:rPr>
          <w:rFonts w:hint="eastAsia"/>
          <w:b/>
          <w:bCs/>
          <w:szCs w:val="18"/>
          <w:lang w:eastAsia="zh-CN"/>
        </w:rPr>
        <w:t>八</w:t>
      </w:r>
      <w:r>
        <w:rPr>
          <w:rFonts w:hint="eastAsia"/>
          <w:b/>
          <w:bCs/>
          <w:szCs w:val="18"/>
        </w:rPr>
        <w:t xml:space="preserve"> </w:t>
      </w:r>
      <w:r>
        <w:rPr>
          <w:b/>
          <w:bCs/>
          <w:szCs w:val="18"/>
        </w:rPr>
        <w:t>验收监测结论及建议</w:t>
      </w:r>
      <w:bookmarkEnd w:id="50"/>
    </w:p>
    <w:tbl>
      <w:tblPr>
        <w:tblStyle w:val="21"/>
        <w:tblW w:w="9502"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1" w:hRule="atLeast"/>
        </w:trPr>
        <w:tc>
          <w:tcPr>
            <w:tcW w:w="9502" w:type="dxa"/>
          </w:tcPr>
          <w:p>
            <w:pPr>
              <w:ind w:firstLine="0" w:firstLineChars="0"/>
              <w:rPr>
                <w:b/>
                <w:bCs/>
              </w:rPr>
            </w:pPr>
            <w:r>
              <w:rPr>
                <w:rFonts w:hint="eastAsia"/>
                <w:b/>
                <w:bCs/>
                <w:lang w:val="en-US" w:eastAsia="zh-CN"/>
              </w:rPr>
              <w:t>1、</w:t>
            </w:r>
            <w:r>
              <w:rPr>
                <w:rFonts w:hint="eastAsia"/>
                <w:b/>
                <w:bCs/>
              </w:rPr>
              <w:t>“</w:t>
            </w:r>
            <w:r>
              <w:rPr>
                <w:b/>
                <w:bCs/>
              </w:rPr>
              <w:t>三同时</w:t>
            </w:r>
            <w:r>
              <w:rPr>
                <w:rFonts w:hint="eastAsia"/>
                <w:b/>
                <w:bCs/>
              </w:rPr>
              <w:t>”</w:t>
            </w:r>
            <w:r>
              <w:rPr>
                <w:b/>
                <w:bCs/>
              </w:rPr>
              <w:t>执行情况</w:t>
            </w:r>
          </w:p>
          <w:p>
            <w:r>
              <w:t>该</w:t>
            </w:r>
            <w:r>
              <w:rPr>
                <w:rFonts w:hint="eastAsia"/>
              </w:rPr>
              <w:t>企业</w:t>
            </w:r>
            <w:r>
              <w:t>委托</w:t>
            </w:r>
            <w:r>
              <w:rPr>
                <w:rFonts w:hint="eastAsia"/>
                <w:lang w:eastAsia="zh-CN"/>
              </w:rPr>
              <w:t>福建高科环保研究院有限公司</w:t>
            </w:r>
            <w:r>
              <w:t>编制了</w:t>
            </w:r>
            <w:r>
              <w:rPr>
                <w:rFonts w:hint="eastAsia"/>
              </w:rPr>
              <w:t>该项目</w:t>
            </w:r>
            <w:r>
              <w:t>的环评报告表，并经</w:t>
            </w:r>
            <w:r>
              <w:rPr>
                <w:rFonts w:hint="eastAsia"/>
                <w:lang w:eastAsia="zh-CN"/>
              </w:rPr>
              <w:t>永修县</w:t>
            </w:r>
            <w:r>
              <w:rPr>
                <w:rFonts w:hint="eastAsia"/>
              </w:rPr>
              <w:t>环境保护局</w:t>
            </w:r>
            <w:r>
              <w:t>批复，</w:t>
            </w:r>
            <w:r>
              <w:rPr>
                <w:rFonts w:hint="eastAsia"/>
              </w:rPr>
              <w:t>项目</w:t>
            </w:r>
            <w:r>
              <w:t>建设时按照国家建设项目</w:t>
            </w:r>
            <w:r>
              <w:rPr>
                <w:rFonts w:hint="eastAsia"/>
              </w:rPr>
              <w:t>“</w:t>
            </w:r>
            <w:r>
              <w:t>三同时</w:t>
            </w:r>
            <w:r>
              <w:rPr>
                <w:rFonts w:hint="eastAsia"/>
              </w:rPr>
              <w:t>”</w:t>
            </w:r>
            <w:r>
              <w:t>制度进行管理。</w:t>
            </w:r>
          </w:p>
          <w:p>
            <w:r>
              <w:rPr>
                <w:rFonts w:hint="eastAsia"/>
              </w:rPr>
              <w:t>项目</w:t>
            </w:r>
            <w:r>
              <w:t>根据</w:t>
            </w:r>
            <w:r>
              <w:rPr>
                <w:rFonts w:hint="eastAsia"/>
              </w:rPr>
              <w:t>《建设项目环境保护管理条例》</w:t>
            </w:r>
            <w:r>
              <w:t>和</w:t>
            </w:r>
            <w:r>
              <w:rPr>
                <w:rFonts w:hint="eastAsia"/>
              </w:rPr>
              <w:t>《建设项目竣工环境保护验收暂行办法》</w:t>
            </w:r>
            <w:r>
              <w:t>的规定进行了环境影响评价，环保审批手续齐全，落实了环境影响评价及环保主管部门的要求和规定，做到了环保设施与主体工程</w:t>
            </w:r>
            <w:r>
              <w:rPr>
                <w:rFonts w:hint="eastAsia"/>
              </w:rPr>
              <w:t>“</w:t>
            </w:r>
            <w:r>
              <w:t>同时设计、同时施工、同时投产</w:t>
            </w:r>
            <w:r>
              <w:rPr>
                <w:rFonts w:hint="eastAsia"/>
              </w:rPr>
              <w:t>使用”</w:t>
            </w:r>
            <w:r>
              <w:rPr>
                <w:rFonts w:hint="eastAsia"/>
                <w:lang w:eastAsia="zh-CN"/>
              </w:rPr>
              <w:t>，</w:t>
            </w:r>
            <w:r>
              <w:t>并且试生产期间，按规定程序提出了竣工验收申请。</w:t>
            </w:r>
          </w:p>
          <w:p>
            <w:pPr>
              <w:ind w:firstLine="0" w:firstLineChars="0"/>
              <w:rPr>
                <w:b/>
                <w:bCs/>
              </w:rPr>
            </w:pPr>
            <w:r>
              <w:rPr>
                <w:rFonts w:hint="eastAsia"/>
                <w:b/>
                <w:bCs/>
                <w:lang w:val="en-US" w:eastAsia="zh-CN"/>
              </w:rPr>
              <w:t>2、</w:t>
            </w:r>
            <w:r>
              <w:rPr>
                <w:b/>
                <w:bCs/>
              </w:rPr>
              <w:t>环保设施建设情况</w:t>
            </w:r>
          </w:p>
          <w:p>
            <w:pPr>
              <w:rPr>
                <w:rFonts w:hint="eastAsia" w:eastAsia="宋体"/>
                <w:lang w:val="en-US" w:eastAsia="zh-CN"/>
              </w:rPr>
            </w:pPr>
            <w:r>
              <w:t>经环境管理检查，</w:t>
            </w:r>
            <w:r>
              <w:rPr>
                <w:rFonts w:hint="eastAsia"/>
              </w:rPr>
              <w:t>项目</w:t>
            </w:r>
            <w:r>
              <w:t>基本落实了</w:t>
            </w:r>
            <w:r>
              <w:rPr>
                <w:rFonts w:hint="eastAsia"/>
                <w:lang w:eastAsia="zh-CN"/>
              </w:rPr>
              <w:t>永修县</w:t>
            </w:r>
            <w:r>
              <w:rPr>
                <w:rFonts w:hint="eastAsia"/>
              </w:rPr>
              <w:t>环境保护局</w:t>
            </w:r>
            <w:r>
              <w:t>评批复意见。</w:t>
            </w:r>
            <w:r>
              <w:rPr>
                <w:rFonts w:hint="eastAsia"/>
                <w:lang w:eastAsia="zh-CN"/>
              </w:rPr>
              <w:t>焊接烟气经集气罩收集后由</w:t>
            </w:r>
            <w:r>
              <w:rPr>
                <w:rFonts w:hint="eastAsia"/>
                <w:lang w:val="en-US" w:eastAsia="zh-CN"/>
              </w:rPr>
              <w:t>15m高的排气筒排放；食堂油烟经过建筑烟道后由楼顶的油烟净化器处理后排放；厂区的地面冲洗废水经沉淀池处理后排放；生活废水由化粪池预处理后排放；厂区内的废水全部入城南工业园区污水管网。建有有一般固废仓库和危险废物暂存间。</w:t>
            </w:r>
          </w:p>
          <w:p>
            <w:pPr>
              <w:ind w:firstLine="0" w:firstLineChars="0"/>
              <w:rPr>
                <w:b/>
                <w:bCs/>
                <w:color w:val="auto"/>
              </w:rPr>
            </w:pPr>
            <w:r>
              <w:rPr>
                <w:rFonts w:hint="eastAsia"/>
                <w:b/>
                <w:bCs/>
                <w:color w:val="auto"/>
                <w:lang w:val="en-US" w:eastAsia="zh-CN"/>
              </w:rPr>
              <w:t>3、</w:t>
            </w:r>
            <w:r>
              <w:rPr>
                <w:b/>
                <w:bCs/>
                <w:color w:val="auto"/>
              </w:rPr>
              <w:t>批复执行情况</w:t>
            </w:r>
          </w:p>
          <w:p>
            <w:pPr>
              <w:rPr>
                <w:color w:val="auto"/>
              </w:rPr>
            </w:pPr>
            <w:r>
              <w:rPr>
                <w:color w:val="auto"/>
              </w:rPr>
              <w:t>（1）针对项目产生的污染情况，对各产污点均进行了有效处理，根据监测情况可知，全厂各项污染物排放均达到批复要求标准限值。</w:t>
            </w:r>
          </w:p>
          <w:p>
            <w:pPr>
              <w:rPr>
                <w:rFonts w:hint="eastAsia" w:eastAsia="宋体"/>
                <w:color w:val="auto"/>
                <w:lang w:eastAsia="zh-CN"/>
              </w:rPr>
            </w:pPr>
            <w:r>
              <w:rPr>
                <w:color w:val="auto"/>
              </w:rPr>
              <w:t>（2）</w:t>
            </w:r>
            <w:r>
              <w:rPr>
                <w:rFonts w:hint="eastAsia"/>
                <w:color w:val="auto"/>
                <w:lang w:eastAsia="zh-CN"/>
              </w:rPr>
              <w:t>本项目的</w:t>
            </w:r>
            <w:r>
              <w:rPr>
                <w:rFonts w:hint="eastAsia"/>
                <w:lang w:val="en-US" w:eastAsia="zh-CN"/>
              </w:rPr>
              <w:t>厂区的地面冲洗废水经沉淀池处理后排放；生活废水由化粪池预处理后排放；由检测数据可知地面冲洗废水和生活废水的污染因子均低于</w:t>
            </w:r>
            <w:r>
              <w:rPr>
                <w:rFonts w:hint="eastAsia" w:ascii="Times New Roman" w:hAnsi="Times New Roman" w:cs="Times New Roman"/>
                <w:lang w:val="en-US" w:eastAsia="zh-CN"/>
              </w:rPr>
              <w:t>达到永修县城镇污水处理厂接管标准</w:t>
            </w:r>
            <w:r>
              <w:rPr>
                <w:rFonts w:hint="eastAsia" w:cs="Times New Roman"/>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eastAsia="宋体"/>
                <w:color w:val="auto"/>
                <w:lang w:val="en-US" w:eastAsia="zh-CN"/>
              </w:rPr>
            </w:pPr>
            <w:r>
              <w:rPr>
                <w:rFonts w:hint="default" w:ascii="Times New Roman" w:hAnsi="Times New Roman" w:eastAsia="宋体" w:cs="Times New Roman"/>
                <w:color w:val="auto"/>
              </w:rPr>
              <w:t>（3）</w:t>
            </w:r>
            <w:r>
              <w:rPr>
                <w:rFonts w:hint="default" w:ascii="Times New Roman" w:hAnsi="Times New Roman" w:eastAsia="宋体" w:cs="Times New Roman"/>
                <w:lang w:val="en-US" w:eastAsia="zh-CN"/>
              </w:rPr>
              <w:t>项目营运过程中的废气主要为焊接烟尘和食堂油烟。有组织排放焊接烟尘经集气罩收集后，通过15米高排气简排放，废气</w:t>
            </w:r>
            <w:r>
              <w:rPr>
                <w:rFonts w:hint="eastAsia" w:ascii="Times New Roman" w:hAnsi="Times New Roman" w:eastAsia="宋体" w:cs="Times New Roman"/>
                <w:lang w:val="en-US" w:eastAsia="zh-CN"/>
              </w:rPr>
              <w:t>排放浓度低于</w:t>
            </w:r>
            <w:r>
              <w:rPr>
                <w:rFonts w:hint="default" w:ascii="Times New Roman" w:hAnsi="Times New Roman" w:eastAsia="宋体" w:cs="Times New Roman"/>
                <w:lang w:val="en-US" w:eastAsia="zh-CN"/>
              </w:rPr>
              <w:t>《大气污染物综合排放标准》(GB16297-1996)表2中二级排放标准</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无组织排放焊接烟尘采取加强车间通风和厂区绿化等措施治理，废气排放</w:t>
            </w:r>
            <w:r>
              <w:rPr>
                <w:rFonts w:hint="eastAsia" w:ascii="Times New Roman" w:hAnsi="Times New Roman" w:eastAsia="宋体" w:cs="Times New Roman"/>
                <w:lang w:val="en-US" w:eastAsia="zh-CN"/>
              </w:rPr>
              <w:t>浓度低于</w:t>
            </w:r>
            <w:r>
              <w:rPr>
                <w:rFonts w:hint="default" w:ascii="Times New Roman" w:hAnsi="Times New Roman" w:eastAsia="宋体" w:cs="Times New Roman"/>
                <w:lang w:val="en-US" w:eastAsia="zh-CN"/>
              </w:rPr>
              <w:t>《大气污染物综合排放标准》(GB16297-1996)表2中无组织排放监控浓度限值要求</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厨房油烟经静电油烟净化器处理后，通过油烟管道引至屋顶高空排放，废气排放</w:t>
            </w:r>
            <w:r>
              <w:rPr>
                <w:rFonts w:hint="eastAsia" w:ascii="Times New Roman" w:hAnsi="Times New Roman" w:eastAsia="宋体" w:cs="Times New Roman"/>
                <w:lang w:val="en-US" w:eastAsia="zh-CN"/>
              </w:rPr>
              <w:t>浓度低于</w:t>
            </w:r>
            <w:r>
              <w:rPr>
                <w:rFonts w:hint="default" w:ascii="Times New Roman" w:hAnsi="Times New Roman" w:eastAsia="宋体" w:cs="Times New Roman"/>
                <w:lang w:val="en-US" w:eastAsia="zh-CN"/>
              </w:rPr>
              <w:t>《饮食业油烟排放标准(试行)》(GB18483-2001)表2中</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小型标准</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w:t>
            </w:r>
          </w:p>
          <w:p>
            <w:pPr>
              <w:rPr>
                <w:color w:val="auto"/>
              </w:rPr>
            </w:pPr>
            <w:r>
              <w:rPr>
                <w:color w:val="auto"/>
              </w:rPr>
              <w:t>（4）企业厂界噪声排放情况</w:t>
            </w:r>
            <w:r>
              <w:rPr>
                <w:rFonts w:hint="eastAsia"/>
                <w:color w:val="auto"/>
                <w:lang w:eastAsia="zh-CN"/>
              </w:rPr>
              <w:t>低于《</w:t>
            </w:r>
            <w:r>
              <w:rPr>
                <w:color w:val="auto"/>
              </w:rPr>
              <w:t>工业企业</w:t>
            </w:r>
            <w:r>
              <w:rPr>
                <w:rFonts w:hint="eastAsia"/>
                <w:color w:val="auto"/>
                <w:lang w:eastAsia="zh-CN"/>
              </w:rPr>
              <w:t>厂</w:t>
            </w:r>
            <w:r>
              <w:rPr>
                <w:color w:val="auto"/>
              </w:rPr>
              <w:t>界环境噪声排放标准》（GB 12348-2008）</w:t>
            </w:r>
            <w:r>
              <w:rPr>
                <w:rFonts w:hint="eastAsia"/>
                <w:color w:val="auto"/>
                <w:lang w:val="en-US" w:eastAsia="zh-CN"/>
              </w:rPr>
              <w:t>3</w:t>
            </w:r>
            <w:r>
              <w:rPr>
                <w:color w:val="auto"/>
              </w:rPr>
              <w:t>类区标准要求。</w:t>
            </w:r>
          </w:p>
          <w:p>
            <w:pPr>
              <w:keepNext w:val="0"/>
              <w:keepLines w:val="0"/>
              <w:pageBreakBefore w:val="0"/>
              <w:widowControl w:val="0"/>
              <w:kinsoku/>
              <w:wordWrap/>
              <w:overflowPunct/>
              <w:topLinePunct w:val="0"/>
              <w:bidi w:val="0"/>
              <w:snapToGrid/>
              <w:ind w:firstLine="480" w:firstLineChars="200"/>
              <w:textAlignment w:val="auto"/>
              <w:outlineLvl w:val="9"/>
              <w:rPr>
                <w:rFonts w:hint="eastAsia"/>
                <w:lang w:val="en-US" w:eastAsia="zh-CN"/>
              </w:rPr>
            </w:pPr>
            <w:r>
              <w:rPr>
                <w:color w:val="auto"/>
              </w:rPr>
              <w:t>（5）</w:t>
            </w:r>
            <w:r>
              <w:rPr>
                <w:rFonts w:hint="eastAsia" w:ascii="Times New Roman" w:hAnsi="Times New Roman" w:cs="Times New Roman"/>
                <w:lang w:val="en-US" w:eastAsia="zh-CN"/>
              </w:rPr>
              <w:t>项目产生的固废中废机油属于危险废物，委托有危废处理资质的单位处置；废边角料、不合格产品、废包装材料外售综合利用；沉淀池污泥定期清运并交由</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ascii="宋体" w:hAnsi="宋体" w:eastAsia="宋体" w:cs="宋体"/>
          <w:b/>
          <w:bCs/>
        </w:rPr>
      </w:pPr>
      <w:bookmarkStart w:id="51" w:name="_Toc6428_WPSOffice_Level1"/>
      <w:r>
        <w:rPr>
          <w:rFonts w:hint="eastAsia"/>
          <w:b/>
          <w:bCs/>
          <w:szCs w:val="18"/>
          <w:lang w:eastAsia="zh-CN"/>
        </w:rPr>
        <w:t>续</w:t>
      </w:r>
      <w:r>
        <w:rPr>
          <w:b/>
          <w:bCs/>
          <w:szCs w:val="18"/>
        </w:rPr>
        <w:t>表</w:t>
      </w:r>
      <w:r>
        <w:rPr>
          <w:rFonts w:hint="eastAsia"/>
          <w:b/>
          <w:bCs/>
          <w:szCs w:val="18"/>
          <w:lang w:eastAsia="zh-CN"/>
        </w:rPr>
        <w:t>八</w:t>
      </w:r>
      <w:r>
        <w:rPr>
          <w:rFonts w:hint="eastAsia"/>
          <w:b/>
          <w:bCs/>
          <w:szCs w:val="18"/>
        </w:rPr>
        <w:t xml:space="preserve"> </w:t>
      </w:r>
      <w:r>
        <w:rPr>
          <w:b/>
          <w:bCs/>
          <w:szCs w:val="18"/>
        </w:rPr>
        <w:t>验收监测结论及建议</w:t>
      </w:r>
      <w:bookmarkEnd w:id="51"/>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p>
            <w:pPr>
              <w:ind w:left="0" w:leftChars="0" w:firstLine="0" w:firstLineChars="0"/>
              <w:rPr>
                <w:rFonts w:hint="eastAsia"/>
              </w:rPr>
            </w:pPr>
            <w:r>
              <w:rPr>
                <w:rFonts w:hint="eastAsia" w:ascii="Times New Roman" w:hAnsi="Times New Roman" w:cs="Times New Roman"/>
                <w:lang w:val="en-US" w:eastAsia="zh-CN"/>
              </w:rPr>
              <w:t>环卫部门卫生填埋</w:t>
            </w:r>
            <w:r>
              <w:rPr>
                <w:rFonts w:hint="eastAsia" w:cs="Times New Roman"/>
                <w:lang w:val="en-US" w:eastAsia="zh-CN"/>
              </w:rPr>
              <w:t>；</w:t>
            </w:r>
            <w:r>
              <w:rPr>
                <w:rFonts w:hint="eastAsia" w:ascii="Times New Roman" w:hAnsi="Times New Roman" w:cs="Times New Roman"/>
                <w:lang w:val="en-US" w:eastAsia="zh-CN"/>
              </w:rPr>
              <w:t>生活垃圾收集后统一交由环卫部门处理。</w:t>
            </w:r>
          </w:p>
          <w:p>
            <w:pPr>
              <w:ind w:firstLine="0" w:firstLineChars="0"/>
            </w:pPr>
            <w:r>
              <w:rPr>
                <w:rFonts w:hint="eastAsia"/>
              </w:rPr>
              <w:t>4</w:t>
            </w:r>
            <w:r>
              <w:rPr>
                <w:rFonts w:hint="eastAsia"/>
                <w:b/>
                <w:bCs/>
                <w:lang w:eastAsia="zh-CN"/>
              </w:rPr>
              <w:t>、</w:t>
            </w:r>
            <w:r>
              <w:rPr>
                <w:rFonts w:hint="eastAsia"/>
                <w:b/>
                <w:bCs/>
              </w:rPr>
              <w:t xml:space="preserve"> </w:t>
            </w:r>
            <w:r>
              <w:rPr>
                <w:b/>
                <w:bCs/>
              </w:rPr>
              <w:t>验收监测结论</w:t>
            </w:r>
          </w:p>
          <w:p>
            <w:pPr>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）废水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Chars="0" w:firstLine="480" w:firstLineChars="200"/>
              <w:textAlignment w:val="auto"/>
              <w:outlineLvl w:val="9"/>
              <w:rPr>
                <w:rFonts w:hint="eastAsia"/>
                <w:lang w:eastAsia="zh-CN"/>
              </w:rPr>
            </w:pPr>
            <w:r>
              <w:rPr>
                <w:rFonts w:hint="default" w:ascii="Times New Roman" w:hAnsi="Times New Roman" w:eastAsia="宋体" w:cs="Times New Roman"/>
                <w:b w:val="0"/>
                <w:bCs w:val="0"/>
                <w:sz w:val="24"/>
                <w:szCs w:val="24"/>
                <w:lang w:val="en-US" w:eastAsia="zh-CN"/>
              </w:rPr>
              <w:t>根据监测数据可知，生活污水pH范围为</w:t>
            </w:r>
            <w:r>
              <w:rPr>
                <w:rFonts w:hint="eastAsia" w:ascii="Times New Roman" w:hAnsi="Times New Roman" w:eastAsia="宋体" w:cs="Times New Roman"/>
                <w:b w:val="0"/>
                <w:bCs w:val="0"/>
                <w:sz w:val="24"/>
                <w:szCs w:val="24"/>
                <w:lang w:val="en-US" w:eastAsia="zh-CN"/>
              </w:rPr>
              <w:t>7.39</w:t>
            </w:r>
            <w:r>
              <w:rPr>
                <w:rFonts w:hint="default" w:ascii="Times New Roman" w:hAnsi="Times New Roman" w:eastAsia="宋体" w:cs="Times New Roman"/>
                <w:b w:val="0"/>
                <w:bCs w:val="0"/>
                <w:sz w:val="24"/>
                <w:szCs w:val="24"/>
                <w:lang w:val="en-US" w:eastAsia="zh-CN"/>
              </w:rPr>
              <w:t>-7.</w:t>
            </w:r>
            <w:r>
              <w:rPr>
                <w:rFonts w:hint="eastAsia" w:ascii="Times New Roman" w:hAnsi="Times New Roman" w:eastAsia="宋体" w:cs="Times New Roman"/>
                <w:b w:val="0"/>
                <w:bCs w:val="0"/>
                <w:sz w:val="24"/>
                <w:szCs w:val="24"/>
                <w:lang w:val="en-US" w:eastAsia="zh-CN"/>
              </w:rPr>
              <w:t>46</w:t>
            </w:r>
            <w:r>
              <w:rPr>
                <w:rFonts w:hint="default" w:ascii="Times New Roman" w:hAnsi="Times New Roman" w:eastAsia="宋体" w:cs="Times New Roman"/>
                <w:b w:val="0"/>
                <w:bCs w:val="0"/>
                <w:sz w:val="24"/>
                <w:szCs w:val="24"/>
                <w:lang w:val="en-US" w:eastAsia="zh-CN"/>
              </w:rPr>
              <w:t>、COD平均值为</w:t>
            </w:r>
            <w:r>
              <w:rPr>
                <w:rFonts w:hint="eastAsia" w:ascii="Times New Roman" w:hAnsi="Times New Roman" w:eastAsia="宋体" w:cs="Times New Roman"/>
                <w:b w:val="0"/>
                <w:bCs w:val="0"/>
                <w:sz w:val="24"/>
                <w:szCs w:val="24"/>
                <w:lang w:val="en-US" w:eastAsia="zh-CN"/>
              </w:rPr>
              <w:t>195</w:t>
            </w:r>
            <w:r>
              <w:rPr>
                <w:rFonts w:hint="default" w:ascii="Times New Roman" w:hAnsi="Times New Roman" w:eastAsia="宋体" w:cs="Times New Roman"/>
                <w:b w:val="0"/>
                <w:bCs w:val="0"/>
                <w:sz w:val="24"/>
                <w:szCs w:val="24"/>
                <w:vertAlign w:val="baseline"/>
                <w:lang w:val="en-US" w:eastAsia="zh-CN"/>
              </w:rPr>
              <w:t>mg/L、BOD</w:t>
            </w:r>
            <w:r>
              <w:rPr>
                <w:rFonts w:hint="default" w:ascii="Times New Roman" w:hAnsi="Times New Roman" w:eastAsia="宋体" w:cs="Times New Roman"/>
                <w:b w:val="0"/>
                <w:bCs w:val="0"/>
                <w:sz w:val="24"/>
                <w:szCs w:val="24"/>
                <w:vertAlign w:val="subscript"/>
                <w:lang w:val="en-US" w:eastAsia="zh-CN"/>
              </w:rPr>
              <w:t>5</w:t>
            </w:r>
            <w:r>
              <w:rPr>
                <w:rFonts w:hint="default" w:ascii="Times New Roman" w:hAnsi="Times New Roman" w:eastAsia="宋体" w:cs="Times New Roman"/>
                <w:b w:val="0"/>
                <w:bCs w:val="0"/>
                <w:sz w:val="24"/>
                <w:szCs w:val="24"/>
                <w:vertAlign w:val="baseline"/>
                <w:lang w:val="en-US" w:eastAsia="zh-CN"/>
              </w:rPr>
              <w:t>平均值为</w:t>
            </w:r>
            <w:r>
              <w:rPr>
                <w:rFonts w:hint="eastAsia" w:ascii="Times New Roman" w:hAnsi="Times New Roman" w:eastAsia="宋体" w:cs="Times New Roman"/>
                <w:b w:val="0"/>
                <w:bCs w:val="0"/>
                <w:sz w:val="24"/>
                <w:szCs w:val="24"/>
                <w:vertAlign w:val="baseline"/>
                <w:lang w:val="en-US" w:eastAsia="zh-CN"/>
              </w:rPr>
              <w:t>48.1</w:t>
            </w:r>
            <w:r>
              <w:rPr>
                <w:rFonts w:hint="default" w:ascii="Times New Roman" w:hAnsi="Times New Roman" w:eastAsia="宋体" w:cs="Times New Roman"/>
                <w:b w:val="0"/>
                <w:bCs w:val="0"/>
                <w:sz w:val="24"/>
                <w:szCs w:val="24"/>
                <w:vertAlign w:val="baseline"/>
                <w:lang w:val="en-US" w:eastAsia="zh-CN"/>
              </w:rPr>
              <w:t>mg/L，悬浮物平均值为</w:t>
            </w:r>
            <w:r>
              <w:rPr>
                <w:rFonts w:hint="eastAsia" w:ascii="Times New Roman" w:hAnsi="Times New Roman" w:eastAsia="宋体" w:cs="Times New Roman"/>
                <w:b w:val="0"/>
                <w:bCs w:val="0"/>
                <w:sz w:val="24"/>
                <w:szCs w:val="24"/>
                <w:vertAlign w:val="baseline"/>
                <w:lang w:val="en-US" w:eastAsia="zh-CN"/>
              </w:rPr>
              <w:t>16</w:t>
            </w:r>
            <w:r>
              <w:rPr>
                <w:rFonts w:hint="default" w:ascii="Times New Roman" w:hAnsi="Times New Roman" w:eastAsia="宋体" w:cs="Times New Roman"/>
                <w:b w:val="0"/>
                <w:bCs w:val="0"/>
                <w:sz w:val="24"/>
                <w:szCs w:val="24"/>
                <w:vertAlign w:val="baseline"/>
                <w:lang w:val="en-US" w:eastAsia="zh-CN"/>
              </w:rPr>
              <w:t>mg/L、氨氮平均值为</w:t>
            </w:r>
            <w:r>
              <w:rPr>
                <w:rFonts w:hint="eastAsia" w:ascii="Times New Roman" w:hAnsi="Times New Roman" w:eastAsia="宋体" w:cs="Times New Roman"/>
                <w:b w:val="0"/>
                <w:bCs w:val="0"/>
                <w:sz w:val="24"/>
                <w:szCs w:val="24"/>
                <w:vertAlign w:val="baseline"/>
                <w:lang w:val="en-US" w:eastAsia="zh-CN"/>
              </w:rPr>
              <w:t>22.3</w:t>
            </w:r>
            <w:r>
              <w:rPr>
                <w:rFonts w:hint="default" w:ascii="Times New Roman" w:hAnsi="Times New Roman" w:eastAsia="宋体" w:cs="Times New Roman"/>
                <w:b w:val="0"/>
                <w:bCs w:val="0"/>
                <w:sz w:val="24"/>
                <w:szCs w:val="24"/>
                <w:vertAlign w:val="baseline"/>
                <w:lang w:val="en-US" w:eastAsia="zh-CN"/>
              </w:rPr>
              <w:t>mg/L、</w:t>
            </w:r>
            <w:r>
              <w:rPr>
                <w:rFonts w:hint="eastAsia" w:ascii="Times New Roman" w:hAnsi="Times New Roman" w:eastAsia="宋体" w:cs="Times New Roman"/>
                <w:b w:val="0"/>
                <w:bCs w:val="0"/>
                <w:color w:val="000000"/>
                <w:sz w:val="24"/>
                <w:szCs w:val="24"/>
                <w:vertAlign w:val="baseline"/>
                <w:lang w:val="en-US" w:eastAsia="zh-CN"/>
              </w:rPr>
              <w:t>石油类</w:t>
            </w:r>
            <w:r>
              <w:rPr>
                <w:rFonts w:hint="default" w:ascii="Times New Roman" w:hAnsi="Times New Roman" w:eastAsia="宋体" w:cs="Times New Roman"/>
                <w:b w:val="0"/>
                <w:bCs w:val="0"/>
                <w:color w:val="000000"/>
                <w:sz w:val="24"/>
                <w:szCs w:val="24"/>
                <w:vertAlign w:val="baseline"/>
                <w:lang w:val="en-US" w:eastAsia="zh-CN"/>
              </w:rPr>
              <w:t>平均值为</w:t>
            </w:r>
            <w:r>
              <w:rPr>
                <w:rFonts w:hint="eastAsia" w:ascii="Times New Roman" w:hAnsi="Times New Roman" w:eastAsia="宋体" w:cs="Times New Roman"/>
                <w:b w:val="0"/>
                <w:bCs w:val="0"/>
                <w:color w:val="000000"/>
                <w:sz w:val="24"/>
                <w:szCs w:val="24"/>
                <w:vertAlign w:val="baseline"/>
                <w:lang w:val="en-US" w:eastAsia="zh-CN"/>
              </w:rPr>
              <w:t>2.85</w:t>
            </w:r>
            <w:r>
              <w:rPr>
                <w:rFonts w:hint="default" w:ascii="Times New Roman" w:hAnsi="Times New Roman" w:eastAsia="宋体" w:cs="Times New Roman"/>
                <w:b w:val="0"/>
                <w:bCs w:val="0"/>
                <w:sz w:val="24"/>
                <w:szCs w:val="24"/>
                <w:vertAlign w:val="baseline"/>
                <w:lang w:val="en-US" w:eastAsia="zh-CN"/>
              </w:rPr>
              <w:t>mg/L</w:t>
            </w:r>
            <w:r>
              <w:rPr>
                <w:rFonts w:hint="eastAsia" w:ascii="Times New Roman" w:hAnsi="Times New Roman" w:eastAsia="宋体" w:cs="Times New Roman"/>
                <w:b w:val="0"/>
                <w:bCs w:val="0"/>
                <w:sz w:val="24"/>
                <w:szCs w:val="24"/>
                <w:vertAlign w:val="baseline"/>
                <w:lang w:val="en-US" w:eastAsia="zh-CN"/>
              </w:rPr>
              <w:t>。废水中各项污染物的排放浓度限值均低于永修县城镇污水处理厂的接管标准。</w:t>
            </w:r>
            <w:r>
              <w:rPr>
                <w:rFonts w:hint="default" w:ascii="Times New Roman" w:hAnsi="Times New Roman" w:eastAsia="宋体" w:cs="Times New Roman"/>
                <w:sz w:val="24"/>
                <w:szCs w:val="24"/>
                <w:lang w:eastAsia="zh-CN"/>
              </w:rPr>
              <w:t>外排</w:t>
            </w:r>
            <w:r>
              <w:rPr>
                <w:rFonts w:hint="eastAsia" w:ascii="Times New Roman" w:hAnsi="Times New Roman" w:eastAsia="宋体" w:cs="Times New Roman"/>
                <w:sz w:val="24"/>
                <w:szCs w:val="24"/>
                <w:lang w:val="en-US" w:eastAsia="zh-CN"/>
              </w:rPr>
              <w:t>废</w:t>
            </w:r>
            <w:r>
              <w:rPr>
                <w:rFonts w:hint="default" w:ascii="Times New Roman" w:hAnsi="Times New Roman" w:eastAsia="宋体" w:cs="Times New Roman"/>
                <w:sz w:val="24"/>
                <w:szCs w:val="24"/>
                <w:lang w:eastAsia="zh-CN"/>
              </w:rPr>
              <w:t>水属于达标排放。</w:t>
            </w:r>
          </w:p>
          <w:p>
            <w:pPr>
              <w:keepNext w:val="0"/>
              <w:keepLines w:val="0"/>
              <w:pageBreakBefore w:val="0"/>
              <w:widowControl w:val="0"/>
              <w:numPr>
                <w:ilvl w:val="0"/>
                <w:numId w:val="0"/>
              </w:numPr>
              <w:tabs>
                <w:tab w:val="left" w:pos="716"/>
              </w:tabs>
              <w:kinsoku/>
              <w:wordWrap/>
              <w:overflowPunct/>
              <w:topLinePunct w:val="0"/>
              <w:autoSpaceDE/>
              <w:autoSpaceDN/>
              <w:bidi w:val="0"/>
              <w:adjustRightInd/>
              <w:snapToGrid/>
              <w:spacing w:afterAutospacing="0"/>
              <w:ind w:leftChars="200"/>
              <w:textAlignment w:val="auto"/>
              <w:outlineLvl w:val="9"/>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废气</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b w:val="0"/>
                <w:bCs w:val="0"/>
                <w:sz w:val="24"/>
                <w:szCs w:val="24"/>
                <w:vertAlign w:val="baseline"/>
                <w:lang w:val="en-US" w:eastAsia="zh-CN"/>
              </w:rPr>
            </w:pPr>
            <w:r>
              <w:rPr>
                <w:rFonts w:hint="eastAsia"/>
                <w:b w:val="0"/>
                <w:bCs w:val="0"/>
                <w:sz w:val="24"/>
                <w:szCs w:val="24"/>
                <w:lang w:val="en-US" w:eastAsia="zh-CN"/>
              </w:rPr>
              <w:t>根据验收监测结论可知，厂界颗粒物</w:t>
            </w:r>
            <w:r>
              <w:rPr>
                <w:rFonts w:hint="eastAsia"/>
                <w:b w:val="0"/>
                <w:bCs w:val="0"/>
                <w:sz w:val="24"/>
                <w:szCs w:val="24"/>
                <w:vertAlign w:val="baseline"/>
                <w:lang w:val="en-US" w:eastAsia="zh-CN"/>
              </w:rPr>
              <w:t>最大浓度为0.417</w:t>
            </w:r>
            <w:r>
              <w:rPr>
                <w:rFonts w:hint="default" w:ascii="Times New Roman" w:hAnsi="Times New Roman" w:eastAsia="宋体" w:cs="Times New Roman"/>
                <w:b w:val="0"/>
                <w:bCs w:val="0"/>
                <w:color w:val="auto"/>
                <w:kern w:val="0"/>
                <w:sz w:val="24"/>
                <w:szCs w:val="24"/>
                <w:lang w:val="en-US" w:eastAsia="zh-CN" w:bidi="ar"/>
              </w:rPr>
              <w:t>mg/m³</w:t>
            </w:r>
            <w:r>
              <w:rPr>
                <w:rFonts w:hint="eastAsia" w:ascii="Times New Roman" w:hAnsi="Times New Roman" w:eastAsia="宋体" w:cs="Times New Roman"/>
                <w:b w:val="0"/>
                <w:bCs w:val="0"/>
                <w:color w:val="auto"/>
                <w:kern w:val="0"/>
                <w:sz w:val="24"/>
                <w:szCs w:val="24"/>
                <w:lang w:val="en-US" w:eastAsia="zh-CN" w:bidi="ar"/>
              </w:rPr>
              <w:t>，无组织颗粒物排放浓度低于</w:t>
            </w:r>
            <w:r>
              <w:rPr>
                <w:rFonts w:hint="default" w:ascii="Times New Roman" w:hAnsi="Times New Roman" w:cs="Times New Roman"/>
                <w:lang w:val="en-US" w:eastAsia="zh-CN"/>
              </w:rPr>
              <w:t>《大气污染物综合排放标准》（GB16297-1996）表2中二级排放标准要求</w:t>
            </w:r>
            <w:r>
              <w:rPr>
                <w:rFonts w:hint="eastAsia" w:ascii="Times New Roman" w:hAnsi="Times New Roman" w:cs="Times New Roman"/>
                <w:lang w:val="en-US" w:eastAsia="zh-CN"/>
              </w:rPr>
              <w:t>；</w:t>
            </w:r>
            <w:r>
              <w:rPr>
                <w:rFonts w:hint="eastAsia" w:ascii="Times New Roman" w:hAnsi="Times New Roman" w:eastAsia="宋体" w:cs="Times New Roman"/>
                <w:b w:val="0"/>
                <w:bCs w:val="0"/>
                <w:sz w:val="24"/>
                <w:szCs w:val="24"/>
                <w:lang w:val="en-US" w:eastAsia="zh-CN"/>
              </w:rPr>
              <w:t>焊接</w:t>
            </w:r>
            <w:r>
              <w:rPr>
                <w:rFonts w:hint="default" w:ascii="Times New Roman" w:hAnsi="Times New Roman" w:eastAsia="宋体" w:cs="Times New Roman"/>
                <w:b w:val="0"/>
                <w:bCs w:val="0"/>
                <w:sz w:val="24"/>
                <w:szCs w:val="24"/>
                <w:lang w:val="en-US" w:eastAsia="zh-CN"/>
              </w:rPr>
              <w:t>烟气中颗粒物的平均排放浓度为18</w:t>
            </w:r>
            <w:r>
              <w:rPr>
                <w:rStyle w:val="69"/>
                <w:rFonts w:hint="default" w:ascii="Times New Roman" w:hAnsi="Times New Roman" w:eastAsia="宋体" w:cs="Times New Roman"/>
                <w:sz w:val="24"/>
                <w:szCs w:val="24"/>
                <w:lang w:val="en-US" w:eastAsia="zh-CN" w:bidi="ar"/>
              </w:rPr>
              <w:t>mg/m³</w:t>
            </w:r>
            <w:r>
              <w:rPr>
                <w:rStyle w:val="69"/>
                <w:rFonts w:hint="eastAsia" w:ascii="Times New Roman" w:hAnsi="Times New Roman" w:eastAsia="宋体" w:cs="Times New Roman"/>
                <w:sz w:val="24"/>
                <w:szCs w:val="24"/>
                <w:lang w:val="en-US" w:eastAsia="zh-CN" w:bidi="ar"/>
              </w:rPr>
              <w:t>，颗粒物</w:t>
            </w:r>
            <w:r>
              <w:rPr>
                <w:rStyle w:val="69"/>
                <w:rFonts w:hint="default" w:ascii="Times New Roman" w:hAnsi="Times New Roman" w:eastAsia="宋体" w:cs="Times New Roman"/>
                <w:sz w:val="24"/>
                <w:szCs w:val="24"/>
                <w:lang w:val="en-US" w:eastAsia="zh-CN" w:bidi="ar"/>
              </w:rPr>
              <w:t>的排放浓度均低于</w:t>
            </w:r>
            <w:r>
              <w:rPr>
                <w:rFonts w:hint="eastAsia"/>
              </w:rPr>
              <w:t>《大气污染物综合排放标准》（GB16297-1996）</w:t>
            </w:r>
            <w:r>
              <w:rPr>
                <w:rFonts w:hAnsi="宋体"/>
              </w:rPr>
              <w:t>表</w:t>
            </w:r>
            <w:r>
              <w:t>2</w:t>
            </w:r>
            <w:r>
              <w:rPr>
                <w:rFonts w:hAnsi="宋体"/>
              </w:rPr>
              <w:t>中</w:t>
            </w:r>
            <w:r>
              <w:rPr>
                <w:rFonts w:hint="eastAsia" w:hAnsi="宋体"/>
              </w:rPr>
              <w:t>二级排放</w:t>
            </w:r>
            <w:r>
              <w:rPr>
                <w:rFonts w:hAnsi="宋体"/>
              </w:rPr>
              <w:t>标准要求</w:t>
            </w:r>
            <w:r>
              <w:rPr>
                <w:rFonts w:hint="eastAsia" w:hAnsi="宋体"/>
                <w:lang w:eastAsia="zh-CN"/>
              </w:rPr>
              <w:t>；</w:t>
            </w:r>
            <w:r>
              <w:rPr>
                <w:rFonts w:hint="eastAsia" w:ascii="Times New Roman" w:hAnsi="Times New Roman" w:eastAsia="宋体" w:cs="Times New Roman"/>
                <w:b w:val="0"/>
                <w:bCs w:val="0"/>
                <w:sz w:val="24"/>
                <w:szCs w:val="24"/>
                <w:lang w:val="en-US" w:eastAsia="zh-CN"/>
              </w:rPr>
              <w:t>食堂油烟单次排放的最大浓度为1.36mg/m</w:t>
            </w:r>
            <w:r>
              <w:rPr>
                <w:rFonts w:hint="eastAsia" w:ascii="Times New Roman" w:hAnsi="Times New Roman" w:eastAsia="宋体" w:cs="Times New Roman"/>
                <w:b w:val="0"/>
                <w:bCs w:val="0"/>
                <w:sz w:val="24"/>
                <w:szCs w:val="24"/>
                <w:vertAlign w:val="superscript"/>
                <w:lang w:val="en-US" w:eastAsia="zh-CN"/>
              </w:rPr>
              <w:t>3</w:t>
            </w:r>
            <w:r>
              <w:rPr>
                <w:rStyle w:val="69"/>
                <w:rFonts w:hint="eastAsia" w:ascii="Times New Roman" w:hAnsi="Times New Roman" w:eastAsia="宋体" w:cs="Times New Roman"/>
                <w:sz w:val="24"/>
                <w:szCs w:val="24"/>
                <w:lang w:val="en-US" w:eastAsia="zh-CN" w:bidi="ar"/>
              </w:rPr>
              <w:t>，饮食油烟</w:t>
            </w:r>
            <w:r>
              <w:rPr>
                <w:rStyle w:val="69"/>
                <w:rFonts w:hint="default" w:ascii="Times New Roman" w:hAnsi="Times New Roman" w:eastAsia="宋体" w:cs="Times New Roman"/>
                <w:sz w:val="24"/>
                <w:szCs w:val="24"/>
                <w:lang w:val="en-US" w:eastAsia="zh-CN" w:bidi="ar"/>
              </w:rPr>
              <w:t>的排放浓度均低于</w:t>
            </w:r>
            <w:r>
              <w:rPr>
                <w:rFonts w:hint="eastAsia"/>
              </w:rPr>
              <w:t>《饮食业油烟排放标准（试行）》（GB18483-2001）中表2中“小型标准”</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外排废气属于达标排放。</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Chars="200"/>
              <w:textAlignment w:val="auto"/>
              <w:outlineLvl w:val="9"/>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噪声</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outlineLvl w:val="9"/>
              <w:rPr>
                <w:rFonts w:hint="eastAsia"/>
                <w:lang w:val="en-US" w:eastAsia="zh-CN"/>
              </w:rPr>
            </w:pPr>
            <w:r>
              <w:rPr>
                <w:rFonts w:hint="default"/>
                <w:lang w:val="en-US" w:eastAsia="zh-CN"/>
              </w:rPr>
              <w:t>根据验收监测结论可知，厂界四周昼间最大等效声级为</w:t>
            </w:r>
            <w:r>
              <w:rPr>
                <w:rFonts w:hint="eastAsia"/>
                <w:lang w:val="en-US" w:eastAsia="zh-CN"/>
              </w:rPr>
              <w:t>55</w:t>
            </w:r>
            <w:r>
              <w:rPr>
                <w:rFonts w:hint="default"/>
                <w:lang w:val="en-US" w:eastAsia="zh-CN"/>
              </w:rPr>
              <w:t>dB(A)，厂界四周夜间最大等效声级为4</w:t>
            </w:r>
            <w:r>
              <w:rPr>
                <w:rFonts w:hint="eastAsia"/>
                <w:lang w:val="en-US" w:eastAsia="zh-CN"/>
              </w:rPr>
              <w:t>7</w:t>
            </w:r>
            <w:r>
              <w:rPr>
                <w:rFonts w:hint="default"/>
                <w:lang w:val="en-US" w:eastAsia="zh-CN"/>
              </w:rPr>
              <w:t>dB(A)</w:t>
            </w:r>
            <w:r>
              <w:rPr>
                <w:rFonts w:hint="default"/>
                <w:lang w:eastAsia="zh-CN"/>
              </w:rPr>
              <w:t>。</w:t>
            </w:r>
            <w:r>
              <w:rPr>
                <w:rFonts w:hint="eastAsia"/>
                <w:lang w:eastAsia="zh-CN"/>
              </w:rPr>
              <w:t>项目噪声排放低于</w:t>
            </w:r>
            <w:r>
              <w:t>《工业企业厂界环境噪声</w:t>
            </w:r>
            <w:r>
              <w:rPr>
                <w:rFonts w:hint="eastAsia"/>
              </w:rPr>
              <w:t>排放</w:t>
            </w:r>
            <w:r>
              <w:t>标准》（GB12348-2008）</w:t>
            </w:r>
            <w:r>
              <w:rPr>
                <w:rFonts w:hint="eastAsia"/>
                <w:lang w:val="en-US" w:eastAsia="zh-CN"/>
              </w:rPr>
              <w:t>3</w:t>
            </w:r>
            <w:r>
              <w:t>类标准</w:t>
            </w:r>
            <w:r>
              <w:rPr>
                <w:rFonts w:hint="eastAsia"/>
                <w:lang w:eastAsia="zh-CN"/>
              </w:rPr>
              <w:t>。</w:t>
            </w:r>
            <w:r>
              <w:rPr>
                <w:rFonts w:hint="eastAsia"/>
                <w:lang w:val="en-US" w:eastAsia="zh-CN"/>
              </w:rPr>
              <w:t>噪声排放属于达标排放。</w:t>
            </w:r>
          </w:p>
          <w:p>
            <w:pPr>
              <w:numPr>
                <w:ilvl w:val="0"/>
                <w:numId w:val="0"/>
              </w:numPr>
              <w:ind w:leftChars="200"/>
              <w:rPr>
                <w:rFonts w:hint="eastAsia"/>
                <w:color w:val="auto"/>
                <w:lang w:val="en-US" w:eastAsia="zh-CN"/>
              </w:rPr>
            </w:pPr>
            <w:r>
              <w:rPr>
                <w:rFonts w:hint="eastAsia"/>
                <w:color w:val="auto"/>
                <w:lang w:val="en-US" w:eastAsia="zh-CN"/>
              </w:rPr>
              <w:t>（4）固废</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项目产生的固废中废机油属于危险废物，委托有危废处理资质的单位处置；废边角料、不合格产品、废包装材料外售综合利用；沉淀池污泥定期清运并交由环卫部门卫生填埋</w:t>
            </w:r>
            <w:r>
              <w:rPr>
                <w:rFonts w:hint="eastAsia" w:cs="Times New Roman"/>
                <w:lang w:val="en-US" w:eastAsia="zh-CN"/>
              </w:rPr>
              <w:t>；</w:t>
            </w:r>
            <w:r>
              <w:rPr>
                <w:rFonts w:hint="eastAsia" w:ascii="Times New Roman" w:hAnsi="Times New Roman" w:cs="Times New Roman"/>
                <w:lang w:val="en-US" w:eastAsia="zh-CN"/>
              </w:rPr>
              <w:t>生活垃圾收集后统一交由环卫部门处理。</w:t>
            </w:r>
          </w:p>
          <w:p>
            <w:pPr>
              <w:ind w:firstLine="0" w:firstLineChars="0"/>
              <w:rPr>
                <w:rFonts w:hint="eastAsia"/>
                <w:b/>
                <w:bCs/>
                <w:color w:val="auto"/>
                <w:lang w:val="en-US" w:eastAsia="zh-CN"/>
              </w:rPr>
            </w:pPr>
            <w:r>
              <w:rPr>
                <w:rFonts w:hint="eastAsia"/>
                <w:b/>
                <w:bCs/>
                <w:color w:val="auto"/>
                <w:lang w:val="en-US" w:eastAsia="zh-CN"/>
              </w:rPr>
              <w:t>5、建议</w:t>
            </w:r>
          </w:p>
          <w:p>
            <w:pPr>
              <w:keepNext w:val="0"/>
              <w:keepLines w:val="0"/>
              <w:pageBreakBefore w:val="0"/>
              <w:widowControl w:val="0"/>
              <w:kinsoku/>
              <w:wordWrap/>
              <w:overflowPunct/>
              <w:topLinePunct w:val="0"/>
              <w:bidi w:val="0"/>
              <w:snapToGrid/>
              <w:ind w:firstLine="480" w:firstLineChars="200"/>
              <w:textAlignment w:val="auto"/>
              <w:outlineLvl w:val="9"/>
              <w:rPr>
                <w:color w:val="auto"/>
              </w:rPr>
            </w:pPr>
            <w:r>
              <w:rPr>
                <w:rFonts w:hint="eastAsia"/>
                <w:color w:val="auto"/>
              </w:rPr>
              <w:t>（1）</w:t>
            </w:r>
            <w:r>
              <w:rPr>
                <w:color w:val="auto"/>
              </w:rPr>
              <w:t>建议公司在今后的运营过程中不断加强环境保护管理，健全完善各项环境保护规章制度，</w:t>
            </w:r>
            <w:r>
              <w:rPr>
                <w:rFonts w:hint="eastAsia"/>
                <w:color w:val="auto"/>
                <w:lang w:eastAsia="zh-CN"/>
              </w:rPr>
              <w:t>维护保养好各项环保设施，</w:t>
            </w:r>
            <w:r>
              <w:rPr>
                <w:color w:val="auto"/>
              </w:rPr>
              <w:t>确保各项污染物长期、稳定、达标排放。</w:t>
            </w:r>
          </w:p>
          <w:p>
            <w:pPr>
              <w:keepNext w:val="0"/>
              <w:keepLines w:val="0"/>
              <w:pageBreakBefore w:val="0"/>
              <w:widowControl w:val="0"/>
              <w:kinsoku/>
              <w:wordWrap/>
              <w:overflowPunct/>
              <w:topLinePunct w:val="0"/>
              <w:bidi w:val="0"/>
              <w:snapToGrid/>
              <w:ind w:firstLine="480" w:firstLineChars="200"/>
              <w:textAlignment w:val="auto"/>
              <w:outlineLvl w:val="9"/>
              <w:rPr>
                <w:color w:val="auto"/>
              </w:rPr>
            </w:pPr>
            <w:r>
              <w:rPr>
                <w:rFonts w:hint="eastAsia"/>
                <w:color w:val="auto"/>
              </w:rPr>
              <w:t>（2）</w:t>
            </w:r>
            <w:r>
              <w:rPr>
                <w:color w:val="auto"/>
              </w:rPr>
              <w:t>厂区内加强绿化，在做到美化环境的同时，利用绿色植物减少生产噪声对周边环境的影响。减小无组织</w:t>
            </w:r>
            <w:r>
              <w:rPr>
                <w:rFonts w:hint="eastAsia"/>
                <w:color w:val="auto"/>
              </w:rPr>
              <w:t>废气对周边环境</w:t>
            </w:r>
            <w:r>
              <w:rPr>
                <w:color w:val="auto"/>
              </w:rPr>
              <w:t>的影响。</w:t>
            </w:r>
          </w:p>
          <w:p>
            <w:pPr>
              <w:keepNext w:val="0"/>
              <w:keepLines w:val="0"/>
              <w:pageBreakBefore w:val="0"/>
              <w:widowControl w:val="0"/>
              <w:kinsoku/>
              <w:wordWrap/>
              <w:overflowPunct/>
              <w:topLinePunct w:val="0"/>
              <w:bidi w:val="0"/>
              <w:snapToGrid/>
              <w:ind w:firstLine="480" w:firstLineChars="200"/>
              <w:textAlignment w:val="auto"/>
              <w:outlineLvl w:val="9"/>
              <w:rPr>
                <w:rFonts w:hint="eastAsia" w:ascii="宋体" w:hAnsi="宋体" w:eastAsia="宋体" w:cs="宋体"/>
                <w:vertAlign w:val="baseline"/>
              </w:rPr>
            </w:pPr>
            <w:r>
              <w:rPr>
                <w:rFonts w:hint="eastAsia"/>
                <w:color w:val="auto"/>
              </w:rPr>
              <w:t>（</w:t>
            </w:r>
            <w:r>
              <w:rPr>
                <w:rFonts w:hint="eastAsia"/>
                <w:color w:val="auto"/>
                <w:lang w:val="en-US" w:eastAsia="zh-CN"/>
              </w:rPr>
              <w:t>3</w:t>
            </w:r>
            <w:r>
              <w:rPr>
                <w:rFonts w:hint="eastAsia"/>
                <w:color w:val="auto"/>
              </w:rPr>
              <w:t>）</w:t>
            </w:r>
            <w:r>
              <w:rPr>
                <w:rFonts w:hint="eastAsia"/>
                <w:color w:val="auto"/>
                <w:lang w:eastAsia="zh-CN"/>
              </w:rPr>
              <w:t>规范各类环保的标示标牌的管理。</w:t>
            </w:r>
          </w:p>
        </w:tc>
      </w:tr>
    </w:tbl>
    <w:p>
      <w:pPr>
        <w:pStyle w:val="24"/>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sz w:val="21"/>
          <w:szCs w:val="21"/>
        </w:rPr>
      </w:pPr>
    </w:p>
    <w:sectPr>
      <w:pgSz w:w="11906" w:h="16838"/>
      <w:pgMar w:top="1134" w:right="1080" w:bottom="1134" w:left="1083" w:header="567" w:footer="567"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roman"/>
    <w:pitch w:val="default"/>
    <w:sig w:usb0="00000000" w:usb1="00000000"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im Sun+ 2">
    <w:altName w:val="微软雅黑"/>
    <w:panose1 w:val="00000000000000000000"/>
    <w:charset w:val="00"/>
    <w:family w:val="auto"/>
    <w:pitch w:val="default"/>
    <w:sig w:usb0="00000000" w:usb1="00000000" w:usb2="00000000" w:usb3="00000000" w:csb0="FFFFFFFF" w:csb1="00000000"/>
  </w:font>
  <w:font w:name="长城仿宋体">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jc w:val="center"/>
      <w:rPr>
        <w:rFonts w:eastAsiaTheme="minorEastAsia"/>
        <w:sz w:val="18"/>
        <w:szCs w:val="18"/>
      </w:rPr>
    </w:pPr>
    <w:r>
      <w:rPr>
        <w:rFonts w:hint="eastAsia" w:eastAsiaTheme="minorEastAsia"/>
        <w:sz w:val="18"/>
        <w:szCs w:val="18"/>
      </w:rPr>
      <w:t>未经本公司书面同意，不得部分复制本报告！</w:t>
    </w:r>
  </w:p>
  <w:p>
    <w:pPr>
      <w:tabs>
        <w:tab w:val="center" w:pos="4153"/>
        <w:tab w:val="right" w:pos="8306"/>
      </w:tabs>
      <w:spacing w:line="240" w:lineRule="auto"/>
      <w:ind w:firstLine="0" w:firstLineChars="0"/>
      <w:jc w:val="center"/>
      <w:rPr>
        <w:rFonts w:eastAsiaTheme="minorEastAsia"/>
        <w:sz w:val="18"/>
        <w:szCs w:val="18"/>
        <w:lang w:val="en-GB"/>
      </w:rPr>
    </w:pPr>
    <w:r>
      <w:rPr>
        <w:rFonts w:hint="eastAsia" w:eastAsiaTheme="minorEastAsia"/>
        <w:sz w:val="18"/>
        <w:szCs w:val="18"/>
      </w:rPr>
      <w:t>江西力圣检测有限公司</w:t>
    </w:r>
  </w:p>
  <w:p>
    <w:pPr>
      <w:tabs>
        <w:tab w:val="center" w:pos="4153"/>
        <w:tab w:val="right" w:pos="8306"/>
      </w:tabs>
      <w:spacing w:line="240" w:lineRule="auto"/>
      <w:ind w:firstLine="0" w:firstLineChars="0"/>
      <w:jc w:val="center"/>
      <w:rPr>
        <w:rFonts w:hint="eastAsia" w:eastAsiaTheme="minorEastAsia"/>
        <w:sz w:val="18"/>
        <w:szCs w:val="18"/>
      </w:rPr>
    </w:pPr>
    <w:r>
      <w:rPr>
        <w:sz w:val="18"/>
      </w:rPr>
      <w:pict>
        <v:shape id="_x0000_s3073" o:spid="_x0000_s3073" o:spt="202" type="#_x0000_t202" style="position:absolute;left:0pt;margin-top:10.85pt;height:26.7pt;width:68.65pt;mso-position-horizontal:center;mso-position-horizontal-relative:margin;z-index:251663360;mso-width-relative:page;mso-height-relative:page;" filled="f" stroked="f" coordsize="21600,21600">
          <v:path/>
          <v:fill on="f" focussize="0,0"/>
          <v:stroke on="f"/>
          <v:imagedata o:title=""/>
          <o:lock v:ext="edit" aspectratio="f"/>
          <v:textbox inset="0mm,0mm,0mm,0mm">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r>
      <w:rPr>
        <w:rFonts w:hint="eastAsia" w:eastAsiaTheme="minorEastAsia"/>
        <w:sz w:val="18"/>
        <w:szCs w:val="18"/>
      </w:rPr>
      <w:t>江西省</w:t>
    </w:r>
    <w:r>
      <w:rPr>
        <w:rFonts w:hint="eastAsia" w:eastAsiaTheme="minorEastAsia"/>
        <w:sz w:val="18"/>
        <w:szCs w:val="18"/>
        <w:lang w:eastAsia="zh-CN"/>
      </w:rPr>
      <w:t>永修县</w:t>
    </w:r>
    <w:r>
      <w:rPr>
        <w:rFonts w:hint="eastAsia" w:eastAsiaTheme="minorEastAsia"/>
        <w:sz w:val="18"/>
        <w:szCs w:val="18"/>
      </w:rPr>
      <w:t>开发区恒盛科技园19栋7楼</w:t>
    </w:r>
    <w:r>
      <w:rPr>
        <w:rFonts w:eastAsiaTheme="minorEastAsia"/>
        <w:sz w:val="18"/>
        <w:szCs w:val="18"/>
      </w:rPr>
      <w:t>邮政编码 33</w:t>
    </w:r>
    <w:r>
      <w:rPr>
        <w:rFonts w:hint="eastAsia" w:eastAsiaTheme="minorEastAsia"/>
        <w:sz w:val="18"/>
        <w:szCs w:val="18"/>
      </w:rPr>
      <w:t>2000</w:t>
    </w:r>
  </w:p>
  <w:p>
    <w:pPr>
      <w:pStyle w:val="2"/>
      <w:rPr>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jc w:val="center"/>
      <w:rPr>
        <w:rFonts w:eastAsiaTheme="minorEastAsia"/>
        <w:sz w:val="18"/>
        <w:szCs w:val="18"/>
      </w:rPr>
    </w:pPr>
    <w:r>
      <w:rPr>
        <w:rFonts w:hint="eastAsia" w:eastAsiaTheme="minorEastAsia"/>
        <w:sz w:val="18"/>
        <w:szCs w:val="18"/>
      </w:rPr>
      <w:t>未经本公司书面同意，不得部分复制本报告！</w:t>
    </w:r>
  </w:p>
  <w:p>
    <w:pPr>
      <w:tabs>
        <w:tab w:val="center" w:pos="4153"/>
        <w:tab w:val="right" w:pos="8306"/>
      </w:tabs>
      <w:spacing w:line="240" w:lineRule="auto"/>
      <w:ind w:firstLine="0" w:firstLineChars="0"/>
      <w:jc w:val="center"/>
      <w:rPr>
        <w:rFonts w:eastAsiaTheme="minorEastAsia"/>
        <w:sz w:val="18"/>
        <w:szCs w:val="18"/>
        <w:lang w:val="en-GB"/>
      </w:rPr>
    </w:pPr>
    <w:r>
      <w:rPr>
        <w:rFonts w:hint="eastAsia" w:eastAsiaTheme="minorEastAsia"/>
        <w:sz w:val="18"/>
        <w:szCs w:val="18"/>
      </w:rPr>
      <w:t>江西力圣检测有限公司</w:t>
    </w:r>
  </w:p>
  <w:p>
    <w:pPr>
      <w:tabs>
        <w:tab w:val="center" w:pos="4153"/>
        <w:tab w:val="right" w:pos="8306"/>
      </w:tabs>
      <w:spacing w:line="240" w:lineRule="auto"/>
      <w:ind w:firstLine="0" w:firstLineChars="0"/>
      <w:jc w:val="center"/>
    </w:pPr>
    <w:r>
      <w:rPr>
        <w:sz w:val="18"/>
      </w:rPr>
      <w:pict>
        <v:shape id="_x0000_s3080" o:spid="_x0000_s3080" o:spt="202" type="#_x0000_t202" style="position:absolute;left:0pt;margin-left:219.8pt;margin-top:10.35pt;height:144pt;width:144p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r>
      <w:rPr>
        <w:rFonts w:hint="eastAsia" w:eastAsiaTheme="minorEastAsia"/>
        <w:sz w:val="18"/>
        <w:szCs w:val="18"/>
      </w:rPr>
      <w:t>江西省</w:t>
    </w:r>
    <w:r>
      <w:rPr>
        <w:rFonts w:hint="eastAsia" w:eastAsiaTheme="minorEastAsia"/>
        <w:sz w:val="18"/>
        <w:szCs w:val="18"/>
        <w:lang w:eastAsia="zh-CN"/>
      </w:rPr>
      <w:t>永修县</w:t>
    </w:r>
    <w:r>
      <w:rPr>
        <w:rFonts w:hint="eastAsia" w:eastAsiaTheme="minorEastAsia"/>
        <w:sz w:val="18"/>
        <w:szCs w:val="18"/>
      </w:rPr>
      <w:t>开发区恒盛科技园19栋7楼</w:t>
    </w:r>
    <w:r>
      <w:rPr>
        <w:rFonts w:eastAsiaTheme="minorEastAsia"/>
        <w:sz w:val="18"/>
        <w:szCs w:val="18"/>
      </w:rPr>
      <w:t>邮政编码 33</w:t>
    </w:r>
    <w:r>
      <w:rPr>
        <w:rFonts w:hint="eastAsia" w:eastAsiaTheme="minorEastAsia"/>
        <w:sz w:val="18"/>
        <w:szCs w:val="18"/>
      </w:rPr>
      <w:t>2000</w:t>
    </w:r>
  </w:p>
  <w:p>
    <w:pPr>
      <w:pStyle w:val="14"/>
      <w:ind w:left="0" w:leftChars="0" w:firstLine="0" w:firstLineChars="0"/>
      <w:jc w:val="both"/>
      <w:rPr>
        <w:rFonts w:hint="eastAsia"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jc w:val="center"/>
      <w:rPr>
        <w:rFonts w:eastAsiaTheme="minorEastAsia"/>
        <w:sz w:val="18"/>
        <w:szCs w:val="18"/>
      </w:rPr>
    </w:pPr>
    <w:r>
      <w:rPr>
        <w:rFonts w:hint="eastAsia" w:eastAsiaTheme="minorEastAsia"/>
        <w:sz w:val="18"/>
        <w:szCs w:val="18"/>
      </w:rPr>
      <w:t>未经本公司书面同意，不得部分复制本报告！</w:t>
    </w:r>
  </w:p>
  <w:p>
    <w:pPr>
      <w:tabs>
        <w:tab w:val="center" w:pos="4153"/>
        <w:tab w:val="right" w:pos="8306"/>
      </w:tabs>
      <w:spacing w:line="240" w:lineRule="auto"/>
      <w:ind w:firstLine="0" w:firstLineChars="0"/>
      <w:jc w:val="center"/>
      <w:rPr>
        <w:rFonts w:eastAsiaTheme="minorEastAsia"/>
        <w:sz w:val="18"/>
        <w:szCs w:val="18"/>
        <w:lang w:val="en-GB"/>
      </w:rPr>
    </w:pPr>
    <w:r>
      <w:rPr>
        <w:rFonts w:hint="eastAsia" w:eastAsiaTheme="minorEastAsia"/>
        <w:sz w:val="18"/>
        <w:szCs w:val="18"/>
      </w:rPr>
      <w:t>江西力圣检测有限公司</w:t>
    </w:r>
  </w:p>
  <w:p>
    <w:pPr>
      <w:tabs>
        <w:tab w:val="center" w:pos="4153"/>
        <w:tab w:val="right" w:pos="8306"/>
      </w:tabs>
      <w:spacing w:line="240" w:lineRule="auto"/>
      <w:ind w:firstLine="0" w:firstLineChars="0"/>
      <w:jc w:val="center"/>
    </w:pPr>
    <w:r>
      <w:rPr>
        <w:sz w:val="18"/>
      </w:rPr>
      <w:pict>
        <v:shape id="_x0000_s3081" o:spid="_x0000_s3081" o:spt="202" type="#_x0000_t202" style="position:absolute;left:0pt;margin-left:219.8pt;margin-top:10.35pt;height:144pt;width:144pt;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r>
      <w:rPr>
        <w:rFonts w:hint="eastAsia" w:eastAsiaTheme="minorEastAsia"/>
        <w:sz w:val="18"/>
        <w:szCs w:val="18"/>
      </w:rPr>
      <w:t>江西省</w:t>
    </w:r>
    <w:r>
      <w:rPr>
        <w:rFonts w:hint="eastAsia" w:eastAsiaTheme="minorEastAsia"/>
        <w:sz w:val="18"/>
        <w:szCs w:val="18"/>
        <w:lang w:eastAsia="zh-CN"/>
      </w:rPr>
      <w:t>永修县</w:t>
    </w:r>
    <w:r>
      <w:rPr>
        <w:rFonts w:hint="eastAsia" w:eastAsiaTheme="minorEastAsia"/>
        <w:sz w:val="18"/>
        <w:szCs w:val="18"/>
      </w:rPr>
      <w:t>开发区恒盛科技园19栋7楼</w:t>
    </w:r>
    <w:r>
      <w:rPr>
        <w:rFonts w:eastAsiaTheme="minorEastAsia"/>
        <w:sz w:val="18"/>
        <w:szCs w:val="18"/>
      </w:rPr>
      <w:t>邮政编码 33</w:t>
    </w:r>
    <w:r>
      <w:rPr>
        <w:rFonts w:hint="eastAsia" w:eastAsiaTheme="minorEastAsia"/>
        <w:sz w:val="18"/>
        <w:szCs w:val="18"/>
      </w:rPr>
      <w:t>2000</w:t>
    </w:r>
  </w:p>
  <w:p>
    <w:pPr>
      <w:pStyle w:val="14"/>
      <w:ind w:left="0" w:leftChars="0" w:firstLine="0" w:firstLineChars="0"/>
      <w:jc w:val="both"/>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cs="Times New Roman"/>
        <w:b w:val="0"/>
        <w:bCs/>
        <w:spacing w:val="0"/>
        <w:sz w:val="18"/>
        <w:szCs w:val="18"/>
        <w:lang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ind w:left="0" w:leftChars="0" w:right="0" w:rightChars="0" w:firstLine="0" w:firstLineChars="0"/>
      <w:jc w:val="center"/>
      <w:textAlignment w:val="auto"/>
      <w:outlineLvl w:val="9"/>
      <w:rPr>
        <w:spacing w:val="0"/>
        <w:sz w:val="18"/>
      </w:rPr>
    </w:pPr>
    <w:r>
      <w:rPr>
        <w:rFonts w:hint="eastAsia" w:ascii="Times New Roman" w:hAnsi="Times New Roman" w:eastAsia="宋体" w:cs="Times New Roman"/>
        <w:color w:val="000000" w:themeColor="text1"/>
        <w:sz w:val="18"/>
        <w:szCs w:val="21"/>
        <w:lang w:val="en-US" w:eastAsia="zh-CN"/>
      </w:rPr>
      <w:t>年产10000台环保型中压气体绝缘开关柜生产项目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ind w:left="0" w:leftChars="0" w:right="0" w:rightChars="0" w:firstLine="0" w:firstLineChars="0"/>
      <w:jc w:val="center"/>
      <w:textAlignment w:val="auto"/>
      <w:outlineLvl w:val="9"/>
      <w:rPr>
        <w:spacing w:val="0"/>
        <w:sz w:val="18"/>
      </w:rPr>
    </w:pPr>
    <w:r>
      <w:rPr>
        <w:rFonts w:hint="eastAsia" w:ascii="Times New Roman" w:hAnsi="Times New Roman" w:eastAsia="宋体" w:cs="Times New Roman"/>
        <w:color w:val="000000" w:themeColor="text1"/>
        <w:sz w:val="18"/>
        <w:szCs w:val="21"/>
        <w:lang w:val="en-US" w:eastAsia="zh-CN"/>
      </w:rPr>
      <w:t>年产10000台环保型中压气体绝缘开关柜生产项目</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53CD8D"/>
    <w:multiLevelType w:val="singleLevel"/>
    <w:tmpl w:val="D553CD8D"/>
    <w:lvl w:ilvl="0" w:tentative="0">
      <w:start w:val="4"/>
      <w:numFmt w:val="decimal"/>
      <w:suff w:val="nothing"/>
      <w:lvlText w:val="%1、"/>
      <w:lvlJc w:val="left"/>
    </w:lvl>
  </w:abstractNum>
  <w:abstractNum w:abstractNumId="1">
    <w:nsid w:val="FF400B1F"/>
    <w:multiLevelType w:val="singleLevel"/>
    <w:tmpl w:val="FF400B1F"/>
    <w:lvl w:ilvl="0" w:tentative="0">
      <w:start w:val="2"/>
      <w:numFmt w:val="decimal"/>
      <w:suff w:val="nothing"/>
      <w:lvlText w:val="（%1）"/>
      <w:lvlJc w:val="left"/>
    </w:lvl>
  </w:abstractNum>
  <w:abstractNum w:abstractNumId="2">
    <w:nsid w:val="03BE7F90"/>
    <w:multiLevelType w:val="singleLevel"/>
    <w:tmpl w:val="03BE7F90"/>
    <w:lvl w:ilvl="0" w:tentative="0">
      <w:start w:val="1"/>
      <w:numFmt w:val="decimal"/>
      <w:suff w:val="nothing"/>
      <w:lvlText w:val="%1、"/>
      <w:lvlJc w:val="left"/>
    </w:lvl>
  </w:abstractNum>
  <w:abstractNum w:abstractNumId="3">
    <w:nsid w:val="07D22D4E"/>
    <w:multiLevelType w:val="multilevel"/>
    <w:tmpl w:val="07D22D4E"/>
    <w:lvl w:ilvl="0" w:tentative="0">
      <w:start w:val="1"/>
      <w:numFmt w:val="decimal"/>
      <w:pStyle w:val="68"/>
      <w:suff w:val="nothing"/>
      <w:lvlText w:val="%1、"/>
      <w:lvlJc w:val="left"/>
      <w:pPr>
        <w:ind w:left="301"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BA8581C"/>
    <w:multiLevelType w:val="multilevel"/>
    <w:tmpl w:val="0BA8581C"/>
    <w:lvl w:ilvl="0" w:tentative="0">
      <w:start w:val="1"/>
      <w:numFmt w:val="decimal"/>
      <w:pStyle w:val="52"/>
      <w:lvlText w:val="表 %1 "/>
      <w:lvlJc w:val="left"/>
      <w:pPr>
        <w:tabs>
          <w:tab w:val="left" w:pos="900"/>
        </w:tabs>
        <w:ind w:left="540" w:hanging="360"/>
      </w:pPr>
      <w:rPr>
        <w:rFonts w:hint="eastAsia"/>
        <w:sz w:val="28"/>
        <w:szCs w:val="28"/>
      </w:rPr>
    </w:lvl>
    <w:lvl w:ilvl="1" w:tentative="0">
      <w:start w:val="1"/>
      <w:numFmt w:val="decimal"/>
      <w:lvlText w:val="%2)"/>
      <w:lvlJc w:val="left"/>
      <w:pPr>
        <w:tabs>
          <w:tab w:val="left" w:pos="840"/>
        </w:tabs>
        <w:ind w:left="840" w:hanging="420"/>
      </w:pPr>
      <w:rPr>
        <w:rFonts w:hint="eastAsia"/>
        <w:sz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140"/>
        </w:tabs>
        <w:ind w:left="1140" w:hanging="420"/>
      </w:pPr>
      <w:rPr>
        <w:rFonts w:hint="eastAsia"/>
        <w:sz w:val="28"/>
        <w:szCs w:val="28"/>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69D3BF8"/>
    <w:multiLevelType w:val="multilevel"/>
    <w:tmpl w:val="169D3BF8"/>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36CE8B"/>
    <w:multiLevelType w:val="singleLevel"/>
    <w:tmpl w:val="2336CE8B"/>
    <w:lvl w:ilvl="0" w:tentative="0">
      <w:start w:val="1"/>
      <w:numFmt w:val="decimal"/>
      <w:suff w:val="nothing"/>
      <w:lvlText w:val="%1、"/>
      <w:lvlJc w:val="left"/>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7E22B0"/>
    <w:rsid w:val="0005168C"/>
    <w:rsid w:val="00065E9E"/>
    <w:rsid w:val="00072D02"/>
    <w:rsid w:val="000867B8"/>
    <w:rsid w:val="00087783"/>
    <w:rsid w:val="00087B04"/>
    <w:rsid w:val="00093136"/>
    <w:rsid w:val="000B019C"/>
    <w:rsid w:val="000B41BD"/>
    <w:rsid w:val="000B46ED"/>
    <w:rsid w:val="000B5FEC"/>
    <w:rsid w:val="000C4E1D"/>
    <w:rsid w:val="000C7B83"/>
    <w:rsid w:val="000D385F"/>
    <w:rsid w:val="000F2789"/>
    <w:rsid w:val="000F4F48"/>
    <w:rsid w:val="000F54C4"/>
    <w:rsid w:val="000F6086"/>
    <w:rsid w:val="001278D2"/>
    <w:rsid w:val="00130ABC"/>
    <w:rsid w:val="00131474"/>
    <w:rsid w:val="00136E31"/>
    <w:rsid w:val="00141D82"/>
    <w:rsid w:val="00147D27"/>
    <w:rsid w:val="00164549"/>
    <w:rsid w:val="001727B9"/>
    <w:rsid w:val="00185488"/>
    <w:rsid w:val="001A38AA"/>
    <w:rsid w:val="001C23E8"/>
    <w:rsid w:val="001C69D7"/>
    <w:rsid w:val="001D13FA"/>
    <w:rsid w:val="001D619D"/>
    <w:rsid w:val="001D714A"/>
    <w:rsid w:val="00204191"/>
    <w:rsid w:val="00206B16"/>
    <w:rsid w:val="00211943"/>
    <w:rsid w:val="00215B56"/>
    <w:rsid w:val="00216F09"/>
    <w:rsid w:val="00226953"/>
    <w:rsid w:val="00237324"/>
    <w:rsid w:val="002420E0"/>
    <w:rsid w:val="0024637E"/>
    <w:rsid w:val="002469E3"/>
    <w:rsid w:val="002513C9"/>
    <w:rsid w:val="00251AE6"/>
    <w:rsid w:val="002705C5"/>
    <w:rsid w:val="00272165"/>
    <w:rsid w:val="00282902"/>
    <w:rsid w:val="00283E1A"/>
    <w:rsid w:val="00295524"/>
    <w:rsid w:val="002A055C"/>
    <w:rsid w:val="002A1034"/>
    <w:rsid w:val="002B5A51"/>
    <w:rsid w:val="002C6881"/>
    <w:rsid w:val="002D0A1F"/>
    <w:rsid w:val="002D2898"/>
    <w:rsid w:val="002D6F46"/>
    <w:rsid w:val="002F5D5E"/>
    <w:rsid w:val="0030390A"/>
    <w:rsid w:val="00311A88"/>
    <w:rsid w:val="00312772"/>
    <w:rsid w:val="00314C87"/>
    <w:rsid w:val="003244E9"/>
    <w:rsid w:val="00324BC9"/>
    <w:rsid w:val="00337177"/>
    <w:rsid w:val="00352E4F"/>
    <w:rsid w:val="003601D5"/>
    <w:rsid w:val="00381141"/>
    <w:rsid w:val="00384C18"/>
    <w:rsid w:val="00387AFA"/>
    <w:rsid w:val="003A09E2"/>
    <w:rsid w:val="003B1EFC"/>
    <w:rsid w:val="003B4CE7"/>
    <w:rsid w:val="003C21E5"/>
    <w:rsid w:val="003D0F5A"/>
    <w:rsid w:val="003D196A"/>
    <w:rsid w:val="003D4A1E"/>
    <w:rsid w:val="003D5F03"/>
    <w:rsid w:val="00402F34"/>
    <w:rsid w:val="00412A32"/>
    <w:rsid w:val="00413B38"/>
    <w:rsid w:val="0043529C"/>
    <w:rsid w:val="0044397C"/>
    <w:rsid w:val="00453241"/>
    <w:rsid w:val="004556C2"/>
    <w:rsid w:val="00474596"/>
    <w:rsid w:val="00491761"/>
    <w:rsid w:val="004A69EE"/>
    <w:rsid w:val="004B183F"/>
    <w:rsid w:val="004C7146"/>
    <w:rsid w:val="004D0709"/>
    <w:rsid w:val="004D2E21"/>
    <w:rsid w:val="004E18C2"/>
    <w:rsid w:val="004E39D2"/>
    <w:rsid w:val="004E4E69"/>
    <w:rsid w:val="004E615D"/>
    <w:rsid w:val="004F38B0"/>
    <w:rsid w:val="004F665B"/>
    <w:rsid w:val="004F6A75"/>
    <w:rsid w:val="004F71F1"/>
    <w:rsid w:val="004F7F1F"/>
    <w:rsid w:val="00500D4B"/>
    <w:rsid w:val="0050107A"/>
    <w:rsid w:val="005013CF"/>
    <w:rsid w:val="00505172"/>
    <w:rsid w:val="00515A39"/>
    <w:rsid w:val="00520F1E"/>
    <w:rsid w:val="00525FAB"/>
    <w:rsid w:val="00527E90"/>
    <w:rsid w:val="00532DC0"/>
    <w:rsid w:val="005374F8"/>
    <w:rsid w:val="00544BA9"/>
    <w:rsid w:val="00545867"/>
    <w:rsid w:val="00550D32"/>
    <w:rsid w:val="00554322"/>
    <w:rsid w:val="00562518"/>
    <w:rsid w:val="00572F75"/>
    <w:rsid w:val="00573694"/>
    <w:rsid w:val="00576D3B"/>
    <w:rsid w:val="00582E2D"/>
    <w:rsid w:val="005838EB"/>
    <w:rsid w:val="00591489"/>
    <w:rsid w:val="005B2C61"/>
    <w:rsid w:val="005B4F7D"/>
    <w:rsid w:val="005B5BA3"/>
    <w:rsid w:val="005C589D"/>
    <w:rsid w:val="005D19E8"/>
    <w:rsid w:val="005D4804"/>
    <w:rsid w:val="005E00B8"/>
    <w:rsid w:val="005E0393"/>
    <w:rsid w:val="005E04DB"/>
    <w:rsid w:val="005E4480"/>
    <w:rsid w:val="005E60A3"/>
    <w:rsid w:val="005F74AA"/>
    <w:rsid w:val="00600568"/>
    <w:rsid w:val="00606705"/>
    <w:rsid w:val="006134E8"/>
    <w:rsid w:val="00633292"/>
    <w:rsid w:val="00635523"/>
    <w:rsid w:val="00642D3C"/>
    <w:rsid w:val="00650363"/>
    <w:rsid w:val="006566D4"/>
    <w:rsid w:val="00664AD2"/>
    <w:rsid w:val="00666A59"/>
    <w:rsid w:val="00690EE9"/>
    <w:rsid w:val="00692969"/>
    <w:rsid w:val="006A3728"/>
    <w:rsid w:val="006B09B8"/>
    <w:rsid w:val="006B19C7"/>
    <w:rsid w:val="006B4081"/>
    <w:rsid w:val="006D34A6"/>
    <w:rsid w:val="006E4992"/>
    <w:rsid w:val="0070224E"/>
    <w:rsid w:val="007064B2"/>
    <w:rsid w:val="00710924"/>
    <w:rsid w:val="00712EB4"/>
    <w:rsid w:val="00714183"/>
    <w:rsid w:val="00720513"/>
    <w:rsid w:val="00723EC9"/>
    <w:rsid w:val="00735569"/>
    <w:rsid w:val="00736AF6"/>
    <w:rsid w:val="007526F2"/>
    <w:rsid w:val="00766AB6"/>
    <w:rsid w:val="007700B2"/>
    <w:rsid w:val="007705E7"/>
    <w:rsid w:val="00771126"/>
    <w:rsid w:val="00774FF5"/>
    <w:rsid w:val="007817FF"/>
    <w:rsid w:val="00784C6C"/>
    <w:rsid w:val="00796604"/>
    <w:rsid w:val="007B586B"/>
    <w:rsid w:val="007C6691"/>
    <w:rsid w:val="007D759C"/>
    <w:rsid w:val="00802C92"/>
    <w:rsid w:val="008232B7"/>
    <w:rsid w:val="0082417A"/>
    <w:rsid w:val="0082443A"/>
    <w:rsid w:val="0085513B"/>
    <w:rsid w:val="008610A0"/>
    <w:rsid w:val="008708A2"/>
    <w:rsid w:val="008770EA"/>
    <w:rsid w:val="0088614C"/>
    <w:rsid w:val="008878A6"/>
    <w:rsid w:val="008959B2"/>
    <w:rsid w:val="008A6EC7"/>
    <w:rsid w:val="008B24DE"/>
    <w:rsid w:val="008C4547"/>
    <w:rsid w:val="008D07B0"/>
    <w:rsid w:val="008D1109"/>
    <w:rsid w:val="008D3153"/>
    <w:rsid w:val="008E417C"/>
    <w:rsid w:val="008E5806"/>
    <w:rsid w:val="008F1E66"/>
    <w:rsid w:val="00900845"/>
    <w:rsid w:val="00933345"/>
    <w:rsid w:val="00947793"/>
    <w:rsid w:val="0096319A"/>
    <w:rsid w:val="00963F94"/>
    <w:rsid w:val="00971657"/>
    <w:rsid w:val="009717F5"/>
    <w:rsid w:val="009877BF"/>
    <w:rsid w:val="0099036B"/>
    <w:rsid w:val="00990BB5"/>
    <w:rsid w:val="00991795"/>
    <w:rsid w:val="009918E3"/>
    <w:rsid w:val="00991C3F"/>
    <w:rsid w:val="00994DF2"/>
    <w:rsid w:val="009A18E0"/>
    <w:rsid w:val="009B04F7"/>
    <w:rsid w:val="009B556B"/>
    <w:rsid w:val="009E362C"/>
    <w:rsid w:val="00A01698"/>
    <w:rsid w:val="00A05688"/>
    <w:rsid w:val="00A31EFE"/>
    <w:rsid w:val="00A51066"/>
    <w:rsid w:val="00A55F93"/>
    <w:rsid w:val="00A56579"/>
    <w:rsid w:val="00A62235"/>
    <w:rsid w:val="00A644AB"/>
    <w:rsid w:val="00A72173"/>
    <w:rsid w:val="00A7264D"/>
    <w:rsid w:val="00A75AAC"/>
    <w:rsid w:val="00A77E8F"/>
    <w:rsid w:val="00A813BF"/>
    <w:rsid w:val="00A82826"/>
    <w:rsid w:val="00A83393"/>
    <w:rsid w:val="00A9394A"/>
    <w:rsid w:val="00AA4249"/>
    <w:rsid w:val="00AA7E1B"/>
    <w:rsid w:val="00AC3FA1"/>
    <w:rsid w:val="00AD32AD"/>
    <w:rsid w:val="00AF7AE7"/>
    <w:rsid w:val="00B13561"/>
    <w:rsid w:val="00B22C43"/>
    <w:rsid w:val="00B3365E"/>
    <w:rsid w:val="00B35CF7"/>
    <w:rsid w:val="00B371F5"/>
    <w:rsid w:val="00B4784D"/>
    <w:rsid w:val="00B70405"/>
    <w:rsid w:val="00B709AC"/>
    <w:rsid w:val="00B71337"/>
    <w:rsid w:val="00B76DAC"/>
    <w:rsid w:val="00B814FE"/>
    <w:rsid w:val="00B9527B"/>
    <w:rsid w:val="00B95675"/>
    <w:rsid w:val="00B96DEE"/>
    <w:rsid w:val="00BA7B6D"/>
    <w:rsid w:val="00BC10F0"/>
    <w:rsid w:val="00BC250B"/>
    <w:rsid w:val="00BC5E1C"/>
    <w:rsid w:val="00BE4407"/>
    <w:rsid w:val="00BE73B2"/>
    <w:rsid w:val="00BF1245"/>
    <w:rsid w:val="00BF7406"/>
    <w:rsid w:val="00BF78C7"/>
    <w:rsid w:val="00C0096D"/>
    <w:rsid w:val="00C03702"/>
    <w:rsid w:val="00C044DB"/>
    <w:rsid w:val="00C128F5"/>
    <w:rsid w:val="00C24584"/>
    <w:rsid w:val="00C2547C"/>
    <w:rsid w:val="00C3435E"/>
    <w:rsid w:val="00C4116A"/>
    <w:rsid w:val="00C4579D"/>
    <w:rsid w:val="00C501D2"/>
    <w:rsid w:val="00C54511"/>
    <w:rsid w:val="00C54A62"/>
    <w:rsid w:val="00C55817"/>
    <w:rsid w:val="00C659E1"/>
    <w:rsid w:val="00C6743C"/>
    <w:rsid w:val="00C81EF0"/>
    <w:rsid w:val="00CA25FC"/>
    <w:rsid w:val="00CA586D"/>
    <w:rsid w:val="00CB3477"/>
    <w:rsid w:val="00CC12C7"/>
    <w:rsid w:val="00CE2CE5"/>
    <w:rsid w:val="00D1016E"/>
    <w:rsid w:val="00D22421"/>
    <w:rsid w:val="00D41A73"/>
    <w:rsid w:val="00D51F56"/>
    <w:rsid w:val="00D53160"/>
    <w:rsid w:val="00D605A3"/>
    <w:rsid w:val="00D6463D"/>
    <w:rsid w:val="00D6772D"/>
    <w:rsid w:val="00D7740C"/>
    <w:rsid w:val="00D821D8"/>
    <w:rsid w:val="00D84B9C"/>
    <w:rsid w:val="00DD6BFE"/>
    <w:rsid w:val="00DF674D"/>
    <w:rsid w:val="00E04B37"/>
    <w:rsid w:val="00E0661F"/>
    <w:rsid w:val="00E074D2"/>
    <w:rsid w:val="00E109C5"/>
    <w:rsid w:val="00E10DEC"/>
    <w:rsid w:val="00E165BF"/>
    <w:rsid w:val="00E23FA5"/>
    <w:rsid w:val="00E24173"/>
    <w:rsid w:val="00E303DE"/>
    <w:rsid w:val="00E524BF"/>
    <w:rsid w:val="00E55FF9"/>
    <w:rsid w:val="00E56E0D"/>
    <w:rsid w:val="00E61742"/>
    <w:rsid w:val="00E62E0D"/>
    <w:rsid w:val="00E714F0"/>
    <w:rsid w:val="00E819FB"/>
    <w:rsid w:val="00E85066"/>
    <w:rsid w:val="00EA2E5F"/>
    <w:rsid w:val="00EB3BB7"/>
    <w:rsid w:val="00EB499C"/>
    <w:rsid w:val="00EC1269"/>
    <w:rsid w:val="00EC7B3C"/>
    <w:rsid w:val="00ED2C6F"/>
    <w:rsid w:val="00ED3B00"/>
    <w:rsid w:val="00F02CBB"/>
    <w:rsid w:val="00F12FB3"/>
    <w:rsid w:val="00F35F0C"/>
    <w:rsid w:val="00F3727C"/>
    <w:rsid w:val="00F4085C"/>
    <w:rsid w:val="00F550FE"/>
    <w:rsid w:val="00F56515"/>
    <w:rsid w:val="00F67F97"/>
    <w:rsid w:val="00FB6B99"/>
    <w:rsid w:val="00FD330A"/>
    <w:rsid w:val="00FD3F78"/>
    <w:rsid w:val="00FD5BF7"/>
    <w:rsid w:val="00FE28CB"/>
    <w:rsid w:val="00FE4339"/>
    <w:rsid w:val="00FF4FA4"/>
    <w:rsid w:val="012F1AE8"/>
    <w:rsid w:val="0133289A"/>
    <w:rsid w:val="01651EFC"/>
    <w:rsid w:val="019F30A4"/>
    <w:rsid w:val="01DC4DFB"/>
    <w:rsid w:val="021F006F"/>
    <w:rsid w:val="02397157"/>
    <w:rsid w:val="02A6607D"/>
    <w:rsid w:val="02C204D1"/>
    <w:rsid w:val="031A1F47"/>
    <w:rsid w:val="03DE460B"/>
    <w:rsid w:val="042B10C5"/>
    <w:rsid w:val="049A4DB5"/>
    <w:rsid w:val="050454A7"/>
    <w:rsid w:val="053D0DC8"/>
    <w:rsid w:val="053D784A"/>
    <w:rsid w:val="05532560"/>
    <w:rsid w:val="05635733"/>
    <w:rsid w:val="0663383E"/>
    <w:rsid w:val="06941006"/>
    <w:rsid w:val="06F25BF6"/>
    <w:rsid w:val="073F4ED9"/>
    <w:rsid w:val="07BD652F"/>
    <w:rsid w:val="07E673ED"/>
    <w:rsid w:val="0845695A"/>
    <w:rsid w:val="08FA3BD9"/>
    <w:rsid w:val="090E4CF6"/>
    <w:rsid w:val="0A495A90"/>
    <w:rsid w:val="0A763AA4"/>
    <w:rsid w:val="0A9F5918"/>
    <w:rsid w:val="0ACE25F4"/>
    <w:rsid w:val="0B124C49"/>
    <w:rsid w:val="0C4E69B2"/>
    <w:rsid w:val="0C624DDB"/>
    <w:rsid w:val="0CAB1A3B"/>
    <w:rsid w:val="0D5431D1"/>
    <w:rsid w:val="0D7343DE"/>
    <w:rsid w:val="0E827FF1"/>
    <w:rsid w:val="0F0256FA"/>
    <w:rsid w:val="0F592868"/>
    <w:rsid w:val="1005226D"/>
    <w:rsid w:val="108529A8"/>
    <w:rsid w:val="109034EA"/>
    <w:rsid w:val="10A13436"/>
    <w:rsid w:val="10CE55A8"/>
    <w:rsid w:val="12412719"/>
    <w:rsid w:val="125E2ABC"/>
    <w:rsid w:val="12F267AE"/>
    <w:rsid w:val="13013D08"/>
    <w:rsid w:val="134B259B"/>
    <w:rsid w:val="138A60E0"/>
    <w:rsid w:val="13A90645"/>
    <w:rsid w:val="14014D84"/>
    <w:rsid w:val="14033F5D"/>
    <w:rsid w:val="153441AD"/>
    <w:rsid w:val="15A92FE9"/>
    <w:rsid w:val="16402F74"/>
    <w:rsid w:val="164A0789"/>
    <w:rsid w:val="16811E43"/>
    <w:rsid w:val="17B619F9"/>
    <w:rsid w:val="17D11DEA"/>
    <w:rsid w:val="198C1917"/>
    <w:rsid w:val="199B456D"/>
    <w:rsid w:val="1A0E49E8"/>
    <w:rsid w:val="1A1C47E6"/>
    <w:rsid w:val="1A39371C"/>
    <w:rsid w:val="1A5365E8"/>
    <w:rsid w:val="1AAC219C"/>
    <w:rsid w:val="1B790976"/>
    <w:rsid w:val="1C186CC3"/>
    <w:rsid w:val="1CA96A69"/>
    <w:rsid w:val="1CAB070A"/>
    <w:rsid w:val="1D466114"/>
    <w:rsid w:val="1DB21914"/>
    <w:rsid w:val="1DC703F0"/>
    <w:rsid w:val="1E05414E"/>
    <w:rsid w:val="1E16328B"/>
    <w:rsid w:val="1E271E4D"/>
    <w:rsid w:val="1E963104"/>
    <w:rsid w:val="1F822F9B"/>
    <w:rsid w:val="1FD07BE5"/>
    <w:rsid w:val="211408EC"/>
    <w:rsid w:val="21763A80"/>
    <w:rsid w:val="21D655AA"/>
    <w:rsid w:val="22172B7D"/>
    <w:rsid w:val="224D6A98"/>
    <w:rsid w:val="22A93F4E"/>
    <w:rsid w:val="22D359E9"/>
    <w:rsid w:val="22E019DF"/>
    <w:rsid w:val="22E77618"/>
    <w:rsid w:val="239026C2"/>
    <w:rsid w:val="23A42E3B"/>
    <w:rsid w:val="24633615"/>
    <w:rsid w:val="257E22B0"/>
    <w:rsid w:val="25E66B00"/>
    <w:rsid w:val="26332292"/>
    <w:rsid w:val="273D598B"/>
    <w:rsid w:val="279F35CF"/>
    <w:rsid w:val="28303232"/>
    <w:rsid w:val="286B0E32"/>
    <w:rsid w:val="28783F76"/>
    <w:rsid w:val="28AE0D4F"/>
    <w:rsid w:val="292E23C7"/>
    <w:rsid w:val="29725235"/>
    <w:rsid w:val="2A03065F"/>
    <w:rsid w:val="2A230EBB"/>
    <w:rsid w:val="2A3328CF"/>
    <w:rsid w:val="2A4458A7"/>
    <w:rsid w:val="2AB523EE"/>
    <w:rsid w:val="2BF77414"/>
    <w:rsid w:val="2C3C4B45"/>
    <w:rsid w:val="2C4B658E"/>
    <w:rsid w:val="2C9D5D83"/>
    <w:rsid w:val="2D5334B5"/>
    <w:rsid w:val="2DDE4B2C"/>
    <w:rsid w:val="2E85444A"/>
    <w:rsid w:val="2E970E01"/>
    <w:rsid w:val="2EE74AEC"/>
    <w:rsid w:val="2F0D3ADF"/>
    <w:rsid w:val="2FEE11DE"/>
    <w:rsid w:val="30256167"/>
    <w:rsid w:val="30F46CC6"/>
    <w:rsid w:val="313611E6"/>
    <w:rsid w:val="31905E72"/>
    <w:rsid w:val="32063508"/>
    <w:rsid w:val="32164305"/>
    <w:rsid w:val="32695836"/>
    <w:rsid w:val="328D26CE"/>
    <w:rsid w:val="32E86302"/>
    <w:rsid w:val="33714770"/>
    <w:rsid w:val="3389043D"/>
    <w:rsid w:val="348F5B04"/>
    <w:rsid w:val="351623B0"/>
    <w:rsid w:val="356B14B6"/>
    <w:rsid w:val="35885A1F"/>
    <w:rsid w:val="36142285"/>
    <w:rsid w:val="364558EB"/>
    <w:rsid w:val="364E1DA6"/>
    <w:rsid w:val="36842DCA"/>
    <w:rsid w:val="37097354"/>
    <w:rsid w:val="3710087C"/>
    <w:rsid w:val="376919F2"/>
    <w:rsid w:val="37CF544F"/>
    <w:rsid w:val="37E70B5B"/>
    <w:rsid w:val="37FA4E38"/>
    <w:rsid w:val="39552F03"/>
    <w:rsid w:val="39B2365D"/>
    <w:rsid w:val="39DC20CF"/>
    <w:rsid w:val="3A4D79FE"/>
    <w:rsid w:val="3AB513A3"/>
    <w:rsid w:val="3AB90D1E"/>
    <w:rsid w:val="3AEC57BA"/>
    <w:rsid w:val="3B7A3630"/>
    <w:rsid w:val="3BE70ADE"/>
    <w:rsid w:val="3BF3261A"/>
    <w:rsid w:val="3C5062F0"/>
    <w:rsid w:val="3C8A54AB"/>
    <w:rsid w:val="3E020876"/>
    <w:rsid w:val="3E0621E7"/>
    <w:rsid w:val="3E1F02D2"/>
    <w:rsid w:val="3E9704F2"/>
    <w:rsid w:val="3EB671C1"/>
    <w:rsid w:val="3F5A713E"/>
    <w:rsid w:val="3F972653"/>
    <w:rsid w:val="3FF57BEB"/>
    <w:rsid w:val="404062B3"/>
    <w:rsid w:val="40C149D8"/>
    <w:rsid w:val="40F334DF"/>
    <w:rsid w:val="40F37B76"/>
    <w:rsid w:val="417A240D"/>
    <w:rsid w:val="41B81689"/>
    <w:rsid w:val="42201CD3"/>
    <w:rsid w:val="423A4D9B"/>
    <w:rsid w:val="43257014"/>
    <w:rsid w:val="43644872"/>
    <w:rsid w:val="43916A4F"/>
    <w:rsid w:val="44865F6E"/>
    <w:rsid w:val="44C06ABA"/>
    <w:rsid w:val="45373569"/>
    <w:rsid w:val="453B14AD"/>
    <w:rsid w:val="45AF6E74"/>
    <w:rsid w:val="45CE3D97"/>
    <w:rsid w:val="4740361A"/>
    <w:rsid w:val="474957E7"/>
    <w:rsid w:val="488B472F"/>
    <w:rsid w:val="48DC39B2"/>
    <w:rsid w:val="491B30F9"/>
    <w:rsid w:val="49DD104A"/>
    <w:rsid w:val="49E111B5"/>
    <w:rsid w:val="4A0B4B55"/>
    <w:rsid w:val="4A596170"/>
    <w:rsid w:val="4AAE2FA2"/>
    <w:rsid w:val="4BE33BE9"/>
    <w:rsid w:val="4C565332"/>
    <w:rsid w:val="4C630A48"/>
    <w:rsid w:val="4D212BB6"/>
    <w:rsid w:val="4DDF4D01"/>
    <w:rsid w:val="4E9B0067"/>
    <w:rsid w:val="4F3C6D79"/>
    <w:rsid w:val="4FB4249E"/>
    <w:rsid w:val="4FD171C5"/>
    <w:rsid w:val="50F8667F"/>
    <w:rsid w:val="52546AF3"/>
    <w:rsid w:val="53043AAD"/>
    <w:rsid w:val="537A367C"/>
    <w:rsid w:val="53CC314E"/>
    <w:rsid w:val="54142B49"/>
    <w:rsid w:val="541A3B4E"/>
    <w:rsid w:val="54232308"/>
    <w:rsid w:val="545E1624"/>
    <w:rsid w:val="546513C9"/>
    <w:rsid w:val="554260EE"/>
    <w:rsid w:val="5582677D"/>
    <w:rsid w:val="563B3B6B"/>
    <w:rsid w:val="565323C0"/>
    <w:rsid w:val="57005252"/>
    <w:rsid w:val="57266CED"/>
    <w:rsid w:val="573E18C6"/>
    <w:rsid w:val="575B551C"/>
    <w:rsid w:val="582644BC"/>
    <w:rsid w:val="58D31715"/>
    <w:rsid w:val="58EB471E"/>
    <w:rsid w:val="58F221AC"/>
    <w:rsid w:val="5936077F"/>
    <w:rsid w:val="59371FBB"/>
    <w:rsid w:val="5A3457EF"/>
    <w:rsid w:val="5A39405C"/>
    <w:rsid w:val="5AAB5B17"/>
    <w:rsid w:val="5B3B4010"/>
    <w:rsid w:val="5C467237"/>
    <w:rsid w:val="5C590209"/>
    <w:rsid w:val="5D4F4BD8"/>
    <w:rsid w:val="5D86069A"/>
    <w:rsid w:val="5DA56775"/>
    <w:rsid w:val="5DDC55A3"/>
    <w:rsid w:val="5EF81E55"/>
    <w:rsid w:val="5F1B094F"/>
    <w:rsid w:val="5F6A6511"/>
    <w:rsid w:val="5FE34AD0"/>
    <w:rsid w:val="5FFC76A7"/>
    <w:rsid w:val="601D4B7D"/>
    <w:rsid w:val="60444DDD"/>
    <w:rsid w:val="60BA0E4C"/>
    <w:rsid w:val="60C8147C"/>
    <w:rsid w:val="60DC0990"/>
    <w:rsid w:val="61182363"/>
    <w:rsid w:val="614D1F2B"/>
    <w:rsid w:val="61676161"/>
    <w:rsid w:val="619955E9"/>
    <w:rsid w:val="61D40D85"/>
    <w:rsid w:val="62AC7D08"/>
    <w:rsid w:val="62C93F02"/>
    <w:rsid w:val="62E50337"/>
    <w:rsid w:val="6339236F"/>
    <w:rsid w:val="639766AE"/>
    <w:rsid w:val="64114F7C"/>
    <w:rsid w:val="650710CE"/>
    <w:rsid w:val="6546126B"/>
    <w:rsid w:val="6651279A"/>
    <w:rsid w:val="66843D19"/>
    <w:rsid w:val="66A7352F"/>
    <w:rsid w:val="66AC37D4"/>
    <w:rsid w:val="66BF7447"/>
    <w:rsid w:val="675F2B78"/>
    <w:rsid w:val="676C1A12"/>
    <w:rsid w:val="67B71E48"/>
    <w:rsid w:val="681C1552"/>
    <w:rsid w:val="68833FDE"/>
    <w:rsid w:val="698853D5"/>
    <w:rsid w:val="69DA53AC"/>
    <w:rsid w:val="6A074CB6"/>
    <w:rsid w:val="6A3618A0"/>
    <w:rsid w:val="6A4425B9"/>
    <w:rsid w:val="6AD12242"/>
    <w:rsid w:val="6B5C7BB9"/>
    <w:rsid w:val="6C162CD3"/>
    <w:rsid w:val="6C522F4F"/>
    <w:rsid w:val="6C954C53"/>
    <w:rsid w:val="6CBC29BE"/>
    <w:rsid w:val="6D4A6C6E"/>
    <w:rsid w:val="6D510F31"/>
    <w:rsid w:val="6EB841CF"/>
    <w:rsid w:val="6ECC03F4"/>
    <w:rsid w:val="6EDD6295"/>
    <w:rsid w:val="6F703D4B"/>
    <w:rsid w:val="6FA81F6B"/>
    <w:rsid w:val="700154A8"/>
    <w:rsid w:val="7042252B"/>
    <w:rsid w:val="70B750A0"/>
    <w:rsid w:val="71070E84"/>
    <w:rsid w:val="711C587E"/>
    <w:rsid w:val="712D40B8"/>
    <w:rsid w:val="714715E5"/>
    <w:rsid w:val="716F35D9"/>
    <w:rsid w:val="717E0FC3"/>
    <w:rsid w:val="718A143A"/>
    <w:rsid w:val="719804DD"/>
    <w:rsid w:val="71B015C6"/>
    <w:rsid w:val="71F035B2"/>
    <w:rsid w:val="7296410E"/>
    <w:rsid w:val="730B58CB"/>
    <w:rsid w:val="73A9217A"/>
    <w:rsid w:val="74943A66"/>
    <w:rsid w:val="75035887"/>
    <w:rsid w:val="75363E7C"/>
    <w:rsid w:val="757F653B"/>
    <w:rsid w:val="75D87F39"/>
    <w:rsid w:val="75EE588B"/>
    <w:rsid w:val="767E5BFE"/>
    <w:rsid w:val="76D86B7E"/>
    <w:rsid w:val="7710042F"/>
    <w:rsid w:val="779D1C80"/>
    <w:rsid w:val="77A20ED9"/>
    <w:rsid w:val="78736207"/>
    <w:rsid w:val="78791A55"/>
    <w:rsid w:val="78BC6082"/>
    <w:rsid w:val="7905200C"/>
    <w:rsid w:val="796100BA"/>
    <w:rsid w:val="799837FF"/>
    <w:rsid w:val="7A021717"/>
    <w:rsid w:val="7B436347"/>
    <w:rsid w:val="7B947B50"/>
    <w:rsid w:val="7BB62ECD"/>
    <w:rsid w:val="7BC85BAF"/>
    <w:rsid w:val="7BFF3E23"/>
    <w:rsid w:val="7C15721B"/>
    <w:rsid w:val="7C283EA0"/>
    <w:rsid w:val="7C9F0636"/>
    <w:rsid w:val="7CF3663C"/>
    <w:rsid w:val="7D175E5C"/>
    <w:rsid w:val="7D8A2A88"/>
    <w:rsid w:val="7DD7529D"/>
    <w:rsid w:val="7E0F65B0"/>
    <w:rsid w:val="7E764CDC"/>
    <w:rsid w:val="7EAC29D8"/>
    <w:rsid w:val="7F3F1D01"/>
    <w:rsid w:val="7F8F2AB1"/>
    <w:rsid w:val="7FB34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Lines="50"/>
      <w:outlineLvl w:val="1"/>
    </w:pPr>
    <w:rPr>
      <w:rFonts w:eastAsia="华文中宋"/>
      <w:b/>
      <w:bCs/>
      <w:sz w:val="28"/>
      <w:szCs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6"/>
    <w:basedOn w:val="1"/>
    <w:next w:val="1"/>
    <w:link w:val="61"/>
    <w:semiHidden/>
    <w:unhideWhenUsed/>
    <w:qFormat/>
    <w:uiPriority w:val="0"/>
    <w:pPr>
      <w:keepNext/>
      <w:keepLines/>
      <w:spacing w:before="240" w:after="64" w:line="320" w:lineRule="auto"/>
      <w:outlineLvl w:val="5"/>
    </w:pPr>
    <w:rPr>
      <w:rFonts w:asciiTheme="majorHAnsi" w:hAnsiTheme="majorHAnsi" w:eastAsiaTheme="majorEastAsia" w:cstheme="majorBidi"/>
      <w:b/>
      <w:bCs/>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7">
    <w:name w:val="Normal Indent"/>
    <w:basedOn w:val="1"/>
    <w:qFormat/>
    <w:uiPriority w:val="0"/>
    <w:pPr>
      <w:ind w:firstLine="200"/>
    </w:pPr>
    <w:rPr>
      <w:sz w:val="28"/>
      <w:szCs w:val="20"/>
    </w:rPr>
  </w:style>
  <w:style w:type="paragraph" w:styleId="8">
    <w:name w:val="Document Map"/>
    <w:basedOn w:val="1"/>
    <w:link w:val="48"/>
    <w:qFormat/>
    <w:uiPriority w:val="0"/>
    <w:rPr>
      <w:rFonts w:ascii="宋体"/>
      <w:sz w:val="18"/>
      <w:szCs w:val="18"/>
    </w:rPr>
  </w:style>
  <w:style w:type="paragraph" w:styleId="9">
    <w:name w:val="Body Text"/>
    <w:basedOn w:val="1"/>
    <w:link w:val="50"/>
    <w:qFormat/>
    <w:uiPriority w:val="0"/>
    <w:pPr>
      <w:spacing w:after="120"/>
    </w:pPr>
  </w:style>
  <w:style w:type="paragraph" w:styleId="10">
    <w:name w:val="Body Text Indent"/>
    <w:basedOn w:val="1"/>
    <w:link w:val="51"/>
    <w:qFormat/>
    <w:uiPriority w:val="0"/>
    <w:pPr>
      <w:spacing w:line="240" w:lineRule="atLeast"/>
      <w:ind w:firstLine="560"/>
    </w:pPr>
    <w:rPr>
      <w:rFonts w:asciiTheme="minorHAnsi" w:hAnsiTheme="minorHAnsi" w:eastAsiaTheme="minorEastAsia" w:cstheme="minorBidi"/>
      <w:sz w:val="28"/>
    </w:rPr>
  </w:style>
  <w:style w:type="paragraph" w:styleId="11">
    <w:name w:val="Plain Text"/>
    <w:basedOn w:val="1"/>
    <w:link w:val="49"/>
    <w:qFormat/>
    <w:uiPriority w:val="0"/>
    <w:pPr>
      <w:jc w:val="center"/>
    </w:pPr>
    <w:rPr>
      <w:rFonts w:ascii="宋体" w:hAnsi="Courier New"/>
      <w:szCs w:val="20"/>
    </w:rPr>
  </w:style>
  <w:style w:type="paragraph" w:styleId="12">
    <w:name w:val="Body Text Indent 2"/>
    <w:basedOn w:val="1"/>
    <w:qFormat/>
    <w:uiPriority w:val="0"/>
    <w:pPr>
      <w:spacing w:line="500" w:lineRule="exact"/>
      <w:ind w:firstLine="570"/>
    </w:pPr>
    <w:rPr>
      <w:rFonts w:ascii="仿宋_GB2312" w:eastAsia="仿宋_GB2312"/>
      <w:sz w:val="28"/>
    </w:rPr>
  </w:style>
  <w:style w:type="paragraph" w:styleId="13">
    <w:name w:val="Balloon Text"/>
    <w:basedOn w:val="1"/>
    <w:link w:val="36"/>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Subtitle"/>
    <w:link w:val="35"/>
    <w:qFormat/>
    <w:uiPriority w:val="16"/>
    <w:pPr>
      <w:jc w:val="center"/>
    </w:pPr>
    <w:rPr>
      <w:rFonts w:ascii="Calibri" w:hAnsi="Calibri" w:eastAsia="宋体" w:cs="Times New Roman"/>
      <w:sz w:val="24"/>
      <w:szCs w:val="24"/>
      <w:lang w:val="en-US" w:eastAsia="zh-CN" w:bidi="ar-SA"/>
    </w:rPr>
  </w:style>
  <w:style w:type="paragraph" w:styleId="17">
    <w:name w:val="Body Text 2"/>
    <w:basedOn w:val="1"/>
    <w:link w:val="37"/>
    <w:qFormat/>
    <w:uiPriority w:val="0"/>
    <w:pPr>
      <w:spacing w:after="120" w:line="480" w:lineRule="auto"/>
    </w:pPr>
  </w:style>
  <w:style w:type="character" w:styleId="19">
    <w:name w:val="page number"/>
    <w:basedOn w:val="18"/>
    <w:qFormat/>
    <w:uiPriority w:val="0"/>
  </w:style>
  <w:style w:type="character" w:styleId="20">
    <w:name w:val="annotation reference"/>
    <w:basedOn w:val="18"/>
    <w:qFormat/>
    <w:uiPriority w:val="0"/>
    <w:rPr>
      <w:sz w:val="21"/>
      <w:szCs w:val="21"/>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1 Char"/>
    <w:basedOn w:val="18"/>
    <w:link w:val="3"/>
    <w:qFormat/>
    <w:uiPriority w:val="0"/>
    <w:rPr>
      <w:b/>
      <w:bCs/>
      <w:kern w:val="44"/>
      <w:sz w:val="44"/>
      <w:szCs w:val="44"/>
    </w:rPr>
  </w:style>
  <w:style w:type="paragraph" w:customStyle="1" w:styleId="24">
    <w:name w:val="Default"/>
    <w:qFormat/>
    <w:uiPriority w:val="0"/>
    <w:pPr>
      <w:widowControl w:val="0"/>
      <w:autoSpaceDE w:val="0"/>
      <w:autoSpaceDN w:val="0"/>
      <w:adjustRightInd w:val="0"/>
    </w:pPr>
    <w:rPr>
      <w:rFonts w:ascii="Sim Sun+ 2" w:eastAsia="Sim Sun+ 2" w:cs="Sim Sun+ 2" w:hAnsiTheme="minorHAnsi"/>
      <w:color w:val="000000"/>
      <w:sz w:val="24"/>
      <w:szCs w:val="24"/>
      <w:lang w:val="en-US" w:eastAsia="zh-CN" w:bidi="ar-SA"/>
    </w:rPr>
  </w:style>
  <w:style w:type="paragraph" w:customStyle="1" w:styleId="25">
    <w:name w:val="郭毅"/>
    <w:basedOn w:val="1"/>
    <w:qFormat/>
    <w:uiPriority w:val="0"/>
    <w:pPr>
      <w:ind w:firstLine="420"/>
    </w:pPr>
    <w:rPr>
      <w:sz w:val="28"/>
    </w:rPr>
  </w:style>
  <w:style w:type="paragraph" w:customStyle="1" w:styleId="26">
    <w:name w:val="郭毅表格"/>
    <w:basedOn w:val="25"/>
    <w:qFormat/>
    <w:uiPriority w:val="0"/>
    <w:pPr>
      <w:spacing w:line="240" w:lineRule="auto"/>
      <w:ind w:firstLine="0" w:firstLineChars="0"/>
    </w:pPr>
    <w:rPr>
      <w:sz w:val="21"/>
    </w:rPr>
  </w:style>
  <w:style w:type="paragraph" w:customStyle="1" w:styleId="27">
    <w:name w:val="1正文"/>
    <w:basedOn w:val="1"/>
    <w:link w:val="30"/>
    <w:qFormat/>
    <w:uiPriority w:val="0"/>
    <w:pPr>
      <w:ind w:firstLine="1606"/>
    </w:pPr>
  </w:style>
  <w:style w:type="paragraph" w:styleId="28">
    <w:name w:val="List Paragraph"/>
    <w:basedOn w:val="1"/>
    <w:qFormat/>
    <w:uiPriority w:val="34"/>
    <w:pPr>
      <w:ind w:firstLine="420"/>
    </w:pPr>
  </w:style>
  <w:style w:type="paragraph" w:customStyle="1" w:styleId="29">
    <w:name w:val="p0"/>
    <w:basedOn w:val="1"/>
    <w:qFormat/>
    <w:uiPriority w:val="0"/>
    <w:pPr>
      <w:widowControl/>
    </w:pPr>
    <w:rPr>
      <w:kern w:val="0"/>
      <w:szCs w:val="21"/>
    </w:rPr>
  </w:style>
  <w:style w:type="character" w:customStyle="1" w:styleId="30">
    <w:name w:val="1正文 Char"/>
    <w:link w:val="27"/>
    <w:qFormat/>
    <w:uiPriority w:val="0"/>
  </w:style>
  <w:style w:type="paragraph" w:customStyle="1" w:styleId="31">
    <w:name w:val="文本"/>
    <w:basedOn w:val="1"/>
    <w:qFormat/>
    <w:uiPriority w:val="0"/>
    <w:pPr>
      <w:adjustRightInd w:val="0"/>
      <w:snapToGrid w:val="0"/>
      <w:ind w:firstLine="200"/>
    </w:pPr>
  </w:style>
  <w:style w:type="paragraph" w:customStyle="1" w:styleId="32">
    <w:name w:val="表"/>
    <w:basedOn w:val="1"/>
    <w:qFormat/>
    <w:uiPriority w:val="0"/>
    <w:pPr>
      <w:snapToGrid w:val="0"/>
      <w:jc w:val="center"/>
    </w:pPr>
    <w:rPr>
      <w:spacing w:val="2"/>
      <w:szCs w:val="20"/>
    </w:rPr>
  </w:style>
  <w:style w:type="paragraph" w:customStyle="1" w:styleId="33">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4">
    <w:name w:val="列出段落11"/>
    <w:basedOn w:val="1"/>
    <w:qFormat/>
    <w:uiPriority w:val="99"/>
    <w:pPr>
      <w:ind w:firstLine="420"/>
    </w:pPr>
  </w:style>
  <w:style w:type="character" w:customStyle="1" w:styleId="35">
    <w:name w:val="副标题 Char"/>
    <w:basedOn w:val="18"/>
    <w:link w:val="16"/>
    <w:qFormat/>
    <w:uiPriority w:val="16"/>
    <w:rPr>
      <w:rFonts w:ascii="Calibri" w:hAnsi="Calibri" w:eastAsia="宋体" w:cs="Times New Roman"/>
      <w:sz w:val="24"/>
      <w:szCs w:val="24"/>
    </w:rPr>
  </w:style>
  <w:style w:type="character" w:customStyle="1" w:styleId="36">
    <w:name w:val="批注框文本 Char"/>
    <w:basedOn w:val="18"/>
    <w:link w:val="13"/>
    <w:qFormat/>
    <w:uiPriority w:val="0"/>
    <w:rPr>
      <w:rFonts w:ascii="Times New Roman" w:hAnsi="Times New Roman" w:eastAsia="宋体" w:cs="Times New Roman"/>
      <w:kern w:val="2"/>
      <w:sz w:val="18"/>
      <w:szCs w:val="18"/>
    </w:rPr>
  </w:style>
  <w:style w:type="character" w:customStyle="1" w:styleId="37">
    <w:name w:val="正文文本 2 Char"/>
    <w:basedOn w:val="18"/>
    <w:link w:val="17"/>
    <w:qFormat/>
    <w:uiPriority w:val="0"/>
    <w:rPr>
      <w:rFonts w:ascii="Times New Roman" w:hAnsi="Times New Roman" w:eastAsia="宋体" w:cs="Times New Roman"/>
      <w:kern w:val="2"/>
      <w:sz w:val="24"/>
      <w:szCs w:val="24"/>
    </w:rPr>
  </w:style>
  <w:style w:type="character" w:customStyle="1" w:styleId="38">
    <w:name w:val="Char Char"/>
    <w:link w:val="39"/>
    <w:qFormat/>
    <w:uiPriority w:val="0"/>
    <w:rPr>
      <w:rFonts w:eastAsia="宋体"/>
      <w:kern w:val="2"/>
      <w:sz w:val="21"/>
      <w:szCs w:val="24"/>
    </w:rPr>
  </w:style>
  <w:style w:type="paragraph" w:customStyle="1" w:styleId="39">
    <w:name w:val="Char"/>
    <w:basedOn w:val="1"/>
    <w:link w:val="38"/>
    <w:qFormat/>
    <w:uiPriority w:val="0"/>
    <w:pPr>
      <w:spacing w:line="240" w:lineRule="auto"/>
      <w:ind w:firstLine="0" w:firstLineChars="0"/>
    </w:pPr>
    <w:rPr>
      <w:rFonts w:asciiTheme="minorHAnsi" w:hAnsiTheme="minorHAnsi" w:cstheme="minorBidi"/>
      <w:sz w:val="21"/>
    </w:rPr>
  </w:style>
  <w:style w:type="character" w:customStyle="1" w:styleId="40">
    <w:name w:val="font21"/>
    <w:basedOn w:val="18"/>
    <w:qFormat/>
    <w:uiPriority w:val="0"/>
    <w:rPr>
      <w:rFonts w:hint="eastAsia" w:ascii="宋体" w:hAnsi="宋体" w:eastAsia="宋体" w:cs="宋体"/>
      <w:color w:val="FF0000"/>
      <w:sz w:val="21"/>
      <w:szCs w:val="21"/>
      <w:u w:val="none"/>
    </w:rPr>
  </w:style>
  <w:style w:type="paragraph" w:customStyle="1" w:styleId="41">
    <w:name w:val="报告表格内中"/>
    <w:basedOn w:val="1"/>
    <w:qFormat/>
    <w:uiPriority w:val="0"/>
    <w:pPr>
      <w:spacing w:before="100" w:beforeAutospacing="1" w:line="240" w:lineRule="auto"/>
      <w:ind w:firstLine="0" w:firstLineChars="0"/>
      <w:jc w:val="center"/>
    </w:pPr>
    <w:rPr>
      <w:bCs/>
    </w:rPr>
  </w:style>
  <w:style w:type="paragraph" w:customStyle="1" w:styleId="42">
    <w:name w:val="表内容"/>
    <w:basedOn w:val="1"/>
    <w:qFormat/>
    <w:uiPriority w:val="0"/>
    <w:pPr>
      <w:widowControl/>
      <w:adjustRightInd w:val="0"/>
      <w:snapToGrid w:val="0"/>
      <w:spacing w:line="240" w:lineRule="auto"/>
      <w:ind w:firstLine="0" w:firstLineChars="0"/>
      <w:jc w:val="center"/>
    </w:pPr>
    <w:rPr>
      <w:rFonts w:cs="仿宋_GB2312"/>
      <w:color w:val="000000"/>
      <w:spacing w:val="5"/>
      <w:kern w:val="44"/>
      <w:sz w:val="21"/>
      <w:szCs w:val="21"/>
      <w:lang w:val="zh-CN"/>
    </w:rPr>
  </w:style>
  <w:style w:type="paragraph" w:customStyle="1" w:styleId="43">
    <w:name w:val="Char Char Char Char"/>
    <w:basedOn w:val="1"/>
    <w:qFormat/>
    <w:uiPriority w:val="0"/>
    <w:pPr>
      <w:spacing w:line="240" w:lineRule="auto"/>
      <w:ind w:firstLine="0" w:firstLineChars="0"/>
    </w:pPr>
    <w:rPr>
      <w:sz w:val="21"/>
    </w:rPr>
  </w:style>
  <w:style w:type="paragraph" w:customStyle="1" w:styleId="44">
    <w:name w:val="_Style 75"/>
    <w:basedOn w:val="1"/>
    <w:qFormat/>
    <w:uiPriority w:val="0"/>
    <w:pPr>
      <w:spacing w:line="240" w:lineRule="auto"/>
      <w:ind w:firstLine="0" w:firstLineChars="0"/>
    </w:pPr>
  </w:style>
  <w:style w:type="character" w:customStyle="1" w:styleId="45">
    <w:name w:val="表格 Char Char"/>
    <w:qFormat/>
    <w:uiPriority w:val="0"/>
    <w:rPr>
      <w:rFonts w:eastAsia="宋体"/>
      <w:kern w:val="24"/>
      <w:sz w:val="24"/>
      <w:lang w:val="en-US" w:eastAsia="zh-CN" w:bidi="ar-SA"/>
    </w:rPr>
  </w:style>
  <w:style w:type="character" w:customStyle="1" w:styleId="46">
    <w:name w:val="小标题 Char"/>
    <w:link w:val="47"/>
    <w:qFormat/>
    <w:uiPriority w:val="0"/>
    <w:rPr>
      <w:rFonts w:ascii="宋体" w:hAnsi="宋体" w:eastAsia="黑体" w:cs="宋体"/>
      <w:b/>
      <w:kern w:val="21"/>
      <w:sz w:val="24"/>
      <w:szCs w:val="24"/>
    </w:rPr>
  </w:style>
  <w:style w:type="paragraph" w:customStyle="1" w:styleId="47">
    <w:name w:val="小标题"/>
    <w:basedOn w:val="1"/>
    <w:link w:val="46"/>
    <w:qFormat/>
    <w:uiPriority w:val="0"/>
    <w:pPr>
      <w:adjustRightInd w:val="0"/>
      <w:snapToGrid w:val="0"/>
    </w:pPr>
    <w:rPr>
      <w:rFonts w:ascii="宋体" w:hAnsi="宋体" w:eastAsia="黑体" w:cs="宋体"/>
      <w:b/>
      <w:kern w:val="21"/>
    </w:rPr>
  </w:style>
  <w:style w:type="character" w:customStyle="1" w:styleId="48">
    <w:name w:val="文档结构图 Char"/>
    <w:basedOn w:val="18"/>
    <w:link w:val="8"/>
    <w:qFormat/>
    <w:uiPriority w:val="0"/>
    <w:rPr>
      <w:rFonts w:ascii="宋体"/>
      <w:kern w:val="2"/>
      <w:sz w:val="18"/>
      <w:szCs w:val="18"/>
    </w:rPr>
  </w:style>
  <w:style w:type="character" w:customStyle="1" w:styleId="49">
    <w:name w:val="纯文本 Char"/>
    <w:link w:val="11"/>
    <w:qFormat/>
    <w:uiPriority w:val="0"/>
    <w:rPr>
      <w:rFonts w:ascii="宋体" w:hAnsi="Courier New"/>
      <w:kern w:val="2"/>
      <w:sz w:val="24"/>
    </w:rPr>
  </w:style>
  <w:style w:type="character" w:customStyle="1" w:styleId="50">
    <w:name w:val="正文文本 Char"/>
    <w:basedOn w:val="18"/>
    <w:link w:val="9"/>
    <w:qFormat/>
    <w:uiPriority w:val="0"/>
    <w:rPr>
      <w:kern w:val="2"/>
      <w:sz w:val="24"/>
      <w:szCs w:val="24"/>
    </w:rPr>
  </w:style>
  <w:style w:type="character" w:customStyle="1" w:styleId="51">
    <w:name w:val="正文文本缩进 Char"/>
    <w:basedOn w:val="18"/>
    <w:link w:val="10"/>
    <w:qFormat/>
    <w:uiPriority w:val="0"/>
    <w:rPr>
      <w:rFonts w:asciiTheme="minorHAnsi" w:hAnsiTheme="minorHAnsi" w:eastAsiaTheme="minorEastAsia" w:cstheme="minorBidi"/>
      <w:kern w:val="2"/>
      <w:sz w:val="28"/>
      <w:szCs w:val="24"/>
    </w:rPr>
  </w:style>
  <w:style w:type="paragraph" w:customStyle="1" w:styleId="52">
    <w:name w:val="报告表标题"/>
    <w:basedOn w:val="1"/>
    <w:qFormat/>
    <w:uiPriority w:val="0"/>
    <w:pPr>
      <w:widowControl/>
      <w:numPr>
        <w:ilvl w:val="0"/>
        <w:numId w:val="1"/>
      </w:numPr>
      <w:jc w:val="left"/>
    </w:pPr>
    <w:rPr>
      <w:rFonts w:ascii="宋体" w:hAnsi="宋体" w:cs="宋体"/>
      <w:kern w:val="0"/>
    </w:rPr>
  </w:style>
  <w:style w:type="character" w:customStyle="1" w:styleId="53">
    <w:name w:val="正文1 Char"/>
    <w:link w:val="54"/>
    <w:qFormat/>
    <w:uiPriority w:val="0"/>
    <w:rPr>
      <w:rFonts w:ascii="宋体" w:hAnsi="宋体"/>
      <w:snapToGrid w:val="0"/>
      <w:sz w:val="24"/>
      <w:szCs w:val="24"/>
    </w:rPr>
  </w:style>
  <w:style w:type="paragraph" w:customStyle="1" w:styleId="54">
    <w:name w:val="正文1"/>
    <w:basedOn w:val="1"/>
    <w:next w:val="24"/>
    <w:link w:val="53"/>
    <w:qFormat/>
    <w:uiPriority w:val="0"/>
    <w:pPr>
      <w:adjustRightInd w:val="0"/>
      <w:snapToGrid w:val="0"/>
      <w:ind w:firstLine="482" w:firstLineChars="0"/>
    </w:pPr>
    <w:rPr>
      <w:rFonts w:ascii="宋体" w:hAnsi="宋体"/>
      <w:snapToGrid w:val="0"/>
      <w:kern w:val="0"/>
    </w:rPr>
  </w:style>
  <w:style w:type="character" w:customStyle="1" w:styleId="55">
    <w:name w:val="注释 Char"/>
    <w:link w:val="56"/>
    <w:qFormat/>
    <w:uiPriority w:val="0"/>
    <w:rPr>
      <w:rFonts w:ascii="宋体"/>
      <w:snapToGrid w:val="0"/>
      <w:spacing w:val="4"/>
      <w:sz w:val="21"/>
      <w:szCs w:val="24"/>
    </w:rPr>
  </w:style>
  <w:style w:type="paragraph" w:customStyle="1" w:styleId="56">
    <w:name w:val="注释"/>
    <w:basedOn w:val="1"/>
    <w:link w:val="55"/>
    <w:qFormat/>
    <w:uiPriority w:val="0"/>
    <w:pPr>
      <w:adjustRightInd w:val="0"/>
      <w:snapToGrid w:val="0"/>
      <w:ind w:firstLine="0" w:firstLineChars="0"/>
      <w:textAlignment w:val="baseline"/>
    </w:pPr>
    <w:rPr>
      <w:rFonts w:ascii="宋体"/>
      <w:snapToGrid w:val="0"/>
      <w:spacing w:val="4"/>
      <w:kern w:val="0"/>
      <w:sz w:val="21"/>
    </w:rPr>
  </w:style>
  <w:style w:type="character" w:customStyle="1" w:styleId="57">
    <w:name w:val="表格内正文 Char Char Char Char"/>
    <w:link w:val="58"/>
    <w:qFormat/>
    <w:uiPriority w:val="0"/>
    <w:rPr>
      <w:rFonts w:ascii="宋体" w:hAnsi="宋体"/>
      <w:spacing w:val="4"/>
      <w:kern w:val="18"/>
      <w:sz w:val="24"/>
      <w:szCs w:val="24"/>
    </w:rPr>
  </w:style>
  <w:style w:type="paragraph" w:customStyle="1" w:styleId="58">
    <w:name w:val="表格内正文"/>
    <w:basedOn w:val="1"/>
    <w:link w:val="57"/>
    <w:qFormat/>
    <w:uiPriority w:val="0"/>
    <w:pPr>
      <w:ind w:firstLine="499" w:firstLineChars="0"/>
    </w:pPr>
    <w:rPr>
      <w:rFonts w:ascii="宋体" w:hAnsi="宋体"/>
      <w:spacing w:val="4"/>
      <w:kern w:val="18"/>
    </w:rPr>
  </w:style>
  <w:style w:type="character" w:customStyle="1" w:styleId="59">
    <w:name w:val="14fz1"/>
    <w:qFormat/>
    <w:uiPriority w:val="0"/>
    <w:rPr>
      <w:rFonts w:hint="default"/>
      <w:color w:val="000000"/>
      <w:sz w:val="32"/>
    </w:rPr>
  </w:style>
  <w:style w:type="paragraph" w:customStyle="1" w:styleId="60">
    <w:name w:val="Char3 Char Char Char Char Char Char Char Char Char"/>
    <w:basedOn w:val="1"/>
    <w:qFormat/>
    <w:uiPriority w:val="0"/>
    <w:pPr>
      <w:spacing w:line="240" w:lineRule="auto"/>
      <w:ind w:firstLine="0" w:firstLineChars="0"/>
    </w:pPr>
    <w:rPr>
      <w:rFonts w:ascii="黑体" w:eastAsia="黑体"/>
      <w:b/>
      <w:sz w:val="44"/>
      <w:szCs w:val="44"/>
    </w:rPr>
  </w:style>
  <w:style w:type="character" w:customStyle="1" w:styleId="61">
    <w:name w:val="标题 6 Char"/>
    <w:basedOn w:val="18"/>
    <w:link w:val="6"/>
    <w:semiHidden/>
    <w:qFormat/>
    <w:uiPriority w:val="0"/>
    <w:rPr>
      <w:rFonts w:asciiTheme="majorHAnsi" w:hAnsiTheme="majorHAnsi" w:eastAsiaTheme="majorEastAsia" w:cstheme="majorBidi"/>
      <w:b/>
      <w:bCs/>
      <w:kern w:val="2"/>
      <w:sz w:val="24"/>
      <w:szCs w:val="24"/>
    </w:rPr>
  </w:style>
  <w:style w:type="character" w:customStyle="1" w:styleId="62">
    <w:name w:val="font51"/>
    <w:basedOn w:val="18"/>
    <w:qFormat/>
    <w:uiPriority w:val="0"/>
    <w:rPr>
      <w:rFonts w:hint="eastAsia" w:ascii="宋体" w:hAnsi="宋体" w:eastAsia="宋体" w:cs="宋体"/>
      <w:color w:val="000000"/>
      <w:sz w:val="21"/>
      <w:szCs w:val="21"/>
      <w:u w:val="none"/>
    </w:rPr>
  </w:style>
  <w:style w:type="character" w:customStyle="1" w:styleId="63">
    <w:name w:val="font31"/>
    <w:basedOn w:val="18"/>
    <w:qFormat/>
    <w:uiPriority w:val="0"/>
    <w:rPr>
      <w:rFonts w:hint="eastAsia" w:ascii="宋体" w:hAnsi="宋体" w:eastAsia="宋体" w:cs="宋体"/>
      <w:color w:val="000000"/>
      <w:sz w:val="21"/>
      <w:szCs w:val="21"/>
      <w:u w:val="none"/>
    </w:rPr>
  </w:style>
  <w:style w:type="paragraph" w:customStyle="1" w:styleId="64">
    <w:name w:val="WPSOffice手动目录 1"/>
    <w:qFormat/>
    <w:uiPriority w:val="0"/>
    <w:pPr>
      <w:ind w:leftChars="0"/>
    </w:pPr>
    <w:rPr>
      <w:rFonts w:asciiTheme="minorHAnsi" w:hAnsiTheme="minorHAnsi" w:eastAsiaTheme="minorEastAsia" w:cstheme="minorBidi"/>
      <w:sz w:val="20"/>
      <w:szCs w:val="20"/>
    </w:rPr>
  </w:style>
  <w:style w:type="paragraph" w:customStyle="1" w:styleId="6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66">
    <w:name w:val="正文首行缩进 2 + Times New Roman"/>
    <w:basedOn w:val="1"/>
    <w:qFormat/>
    <w:uiPriority w:val="0"/>
    <w:pPr>
      <w:tabs>
        <w:tab w:val="left" w:pos="0"/>
        <w:tab w:val="left" w:pos="870"/>
        <w:tab w:val="left" w:pos="3150"/>
      </w:tabs>
      <w:autoSpaceDE w:val="0"/>
      <w:autoSpaceDN w:val="0"/>
      <w:spacing w:line="360" w:lineRule="auto"/>
      <w:ind w:firstLine="480"/>
      <w:jc w:val="left"/>
    </w:pPr>
    <w:rPr>
      <w:kern w:val="0"/>
    </w:rPr>
  </w:style>
  <w:style w:type="paragraph" w:customStyle="1" w:styleId="67">
    <w:name w:val="D正文"/>
    <w:basedOn w:val="1"/>
    <w:qFormat/>
    <w:uiPriority w:val="0"/>
    <w:pPr>
      <w:spacing w:line="360" w:lineRule="auto"/>
      <w:ind w:firstLine="480" w:firstLineChars="200"/>
    </w:pPr>
    <w:rPr>
      <w:color w:val="000000"/>
      <w:sz w:val="24"/>
    </w:rPr>
  </w:style>
  <w:style w:type="paragraph" w:customStyle="1" w:styleId="68">
    <w:name w:val="1、"/>
    <w:basedOn w:val="31"/>
    <w:qFormat/>
    <w:uiPriority w:val="0"/>
    <w:pPr>
      <w:numPr>
        <w:ilvl w:val="0"/>
        <w:numId w:val="2"/>
      </w:numPr>
      <w:ind w:firstLine="0" w:firstLineChars="0"/>
    </w:pPr>
    <w:rPr>
      <w:b/>
    </w:rPr>
  </w:style>
  <w:style w:type="character" w:customStyle="1" w:styleId="69">
    <w:name w:val="con1"/>
    <w:basedOn w:val="18"/>
    <w:qFormat/>
    <w:uiPriority w:val="0"/>
  </w:style>
  <w:style w:type="paragraph" w:customStyle="1" w:styleId="70">
    <w:name w:val="样式5"/>
    <w:basedOn w:val="1"/>
    <w:qFormat/>
    <w:uiPriority w:val="0"/>
    <w:pPr>
      <w:spacing w:line="360" w:lineRule="auto"/>
    </w:pPr>
    <w:rPr>
      <w:rFonts w:ascii="Arial" w:hAnsi="Arial" w:cs="Arial"/>
      <w:b/>
      <w:bCs/>
      <w:sz w:val="24"/>
      <w:lang w:val="en-GB"/>
    </w:rPr>
  </w:style>
  <w:style w:type="paragraph" w:customStyle="1" w:styleId="71">
    <w:name w:val="魏秀珍   正文"/>
    <w:basedOn w:val="7"/>
    <w:qFormat/>
    <w:uiPriority w:val="0"/>
    <w:pPr>
      <w:adjustRightInd w:val="0"/>
      <w:snapToGrid w:val="0"/>
      <w:spacing w:line="360" w:lineRule="auto"/>
      <w:ind w:firstLine="422" w:firstLineChars="200"/>
      <w:jc w:val="center"/>
    </w:pPr>
    <w:rPr>
      <w:rFonts w:hAnsi="宋体" w:eastAsia="长城仿宋体"/>
      <w:b/>
      <w:color w:val="000000"/>
      <w:kern w:val="0"/>
      <w:szCs w:val="21"/>
    </w:rPr>
  </w:style>
  <w:style w:type="paragraph" w:customStyle="1" w:styleId="72">
    <w:name w:val="魏秀珍报告正文"/>
    <w:basedOn w:val="73"/>
    <w:qFormat/>
    <w:uiPriority w:val="0"/>
    <w:pPr>
      <w:adjustRightInd w:val="0"/>
      <w:snapToGrid w:val="0"/>
      <w:spacing w:line="360" w:lineRule="auto"/>
      <w:ind w:firstLine="480" w:firstLineChars="200"/>
    </w:pPr>
    <w:rPr>
      <w:rFonts w:ascii="Times New Roman" w:cs="宋体"/>
    </w:rPr>
  </w:style>
  <w:style w:type="paragraph" w:customStyle="1" w:styleId="73">
    <w:name w:val="样式1"/>
    <w:basedOn w:val="7"/>
    <w:qFormat/>
    <w:uiPriority w:val="0"/>
    <w:pPr>
      <w:spacing w:line="400" w:lineRule="exact"/>
      <w:ind w:firstLine="510" w:firstLineChars="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c4cb9c-c493-4500-b3e1-8372fb18aa47}"/>
        <w:style w:val=""/>
        <w:category>
          <w:name w:val="常规"/>
          <w:gallery w:val="placeholder"/>
        </w:category>
        <w:types>
          <w:type w:val="bbPlcHdr"/>
        </w:types>
        <w:behaviors>
          <w:behavior w:val="content"/>
        </w:behaviors>
        <w:description w:val=""/>
        <w:guid w:val="{d2c4cb9c-c493-4500-b3e1-8372fb18aa47}"/>
      </w:docPartPr>
      <w:docPartBody>
        <w:p>
          <w:r>
            <w:rPr>
              <w:color w:val="808080"/>
            </w:rPr>
            <w:t>单击此处输入文字。</w:t>
          </w:r>
        </w:p>
      </w:docPartBody>
    </w:docPart>
    <w:docPart>
      <w:docPartPr>
        <w:name w:val="{549e1a9c-1965-440f-a636-643e8cb7c097}"/>
        <w:style w:val=""/>
        <w:category>
          <w:name w:val="常规"/>
          <w:gallery w:val="placeholder"/>
        </w:category>
        <w:types>
          <w:type w:val="bbPlcHdr"/>
        </w:types>
        <w:behaviors>
          <w:behavior w:val="content"/>
        </w:behaviors>
        <w:description w:val=""/>
        <w:guid w:val="{549e1a9c-1965-440f-a636-643e8cb7c097}"/>
      </w:docPartPr>
      <w:docPartBody>
        <w:p>
          <w:r>
            <w:rPr>
              <w:color w:val="808080"/>
            </w:rPr>
            <w:t>单击此处输入文字。</w:t>
          </w:r>
        </w:p>
      </w:docPartBody>
    </w:docPart>
    <w:docPart>
      <w:docPartPr>
        <w:name w:val="{5f02c2ca-ac69-4d9b-a94d-19f5a9fbe681}"/>
        <w:style w:val=""/>
        <w:category>
          <w:name w:val="常规"/>
          <w:gallery w:val="placeholder"/>
        </w:category>
        <w:types>
          <w:type w:val="bbPlcHdr"/>
        </w:types>
        <w:behaviors>
          <w:behavior w:val="content"/>
        </w:behaviors>
        <w:description w:val=""/>
        <w:guid w:val="{5f02c2ca-ac69-4d9b-a94d-19f5a9fbe681}"/>
      </w:docPartPr>
      <w:docPartBody>
        <w:p>
          <w:r>
            <w:rPr>
              <w:color w:val="808080"/>
            </w:rPr>
            <w:t>单击此处输入文字。</w:t>
          </w:r>
        </w:p>
      </w:docPartBody>
    </w:docPart>
    <w:docPart>
      <w:docPartPr>
        <w:name w:val="{b637abfd-d567-471e-a96b-941e69c5ccd4}"/>
        <w:style w:val=""/>
        <w:category>
          <w:name w:val="常规"/>
          <w:gallery w:val="placeholder"/>
        </w:category>
        <w:types>
          <w:type w:val="bbPlcHdr"/>
        </w:types>
        <w:behaviors>
          <w:behavior w:val="content"/>
        </w:behaviors>
        <w:description w:val=""/>
        <w:guid w:val="{b637abfd-d567-471e-a96b-941e69c5ccd4}"/>
      </w:docPartPr>
      <w:docPartBody>
        <w:p>
          <w:r>
            <w:rPr>
              <w:color w:val="808080"/>
            </w:rPr>
            <w:t>单击此处输入文字。</w:t>
          </w:r>
        </w:p>
      </w:docPartBody>
    </w:docPart>
    <w:docPart>
      <w:docPartPr>
        <w:name w:val="{2051ac17-8df1-4153-91b1-306f33ef8129}"/>
        <w:style w:val=""/>
        <w:category>
          <w:name w:val="常规"/>
          <w:gallery w:val="placeholder"/>
        </w:category>
        <w:types>
          <w:type w:val="bbPlcHdr"/>
        </w:types>
        <w:behaviors>
          <w:behavior w:val="content"/>
        </w:behaviors>
        <w:description w:val=""/>
        <w:guid w:val="{2051ac17-8df1-4153-91b1-306f33ef8129}"/>
      </w:docPartPr>
      <w:docPartBody>
        <w:p>
          <w:r>
            <w:rPr>
              <w:color w:val="808080"/>
            </w:rPr>
            <w:t>单击此处输入文字。</w:t>
          </w:r>
        </w:p>
      </w:docPartBody>
    </w:docPart>
    <w:docPart>
      <w:docPartPr>
        <w:name w:val="{f871c71f-8939-475c-9bb3-b50cc071fcd0}"/>
        <w:style w:val=""/>
        <w:category>
          <w:name w:val="常规"/>
          <w:gallery w:val="placeholder"/>
        </w:category>
        <w:types>
          <w:type w:val="bbPlcHdr"/>
        </w:types>
        <w:behaviors>
          <w:behavior w:val="content"/>
        </w:behaviors>
        <w:description w:val=""/>
        <w:guid w:val="{f871c71f-8939-475c-9bb3-b50cc071fcd0}"/>
      </w:docPartPr>
      <w:docPartBody>
        <w:p>
          <w:r>
            <w:rPr>
              <w:color w:val="808080"/>
            </w:rPr>
            <w:t>单击此处输入文字。</w:t>
          </w:r>
        </w:p>
      </w:docPartBody>
    </w:docPart>
    <w:docPart>
      <w:docPartPr>
        <w:name w:val="{ab61c05e-739f-4d17-881c-cfcb939acd0f}"/>
        <w:style w:val=""/>
        <w:category>
          <w:name w:val="常规"/>
          <w:gallery w:val="placeholder"/>
        </w:category>
        <w:types>
          <w:type w:val="bbPlcHdr"/>
        </w:types>
        <w:behaviors>
          <w:behavior w:val="content"/>
        </w:behaviors>
        <w:description w:val=""/>
        <w:guid w:val="{ab61c05e-739f-4d17-881c-cfcb939acd0f}"/>
      </w:docPartPr>
      <w:docPartBody>
        <w:p>
          <w:r>
            <w:rPr>
              <w:color w:val="808080"/>
            </w:rPr>
            <w:t>单击此处输入文字。</w:t>
          </w:r>
        </w:p>
      </w:docPartBody>
    </w:docPart>
    <w:docPart>
      <w:docPartPr>
        <w:name w:val="{7402e983-d385-44bb-89d4-dd984528433e}"/>
        <w:style w:val=""/>
        <w:category>
          <w:name w:val="常规"/>
          <w:gallery w:val="placeholder"/>
        </w:category>
        <w:types>
          <w:type w:val="bbPlcHdr"/>
        </w:types>
        <w:behaviors>
          <w:behavior w:val="content"/>
        </w:behaviors>
        <w:description w:val=""/>
        <w:guid w:val="{7402e983-d385-44bb-89d4-dd984528433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textRotate="1"/>
    <customShpInfo spid="_x0000_s3080" textRotate="1"/>
    <customShpInfo spid="_x0000_s3081" textRotate="1"/>
    <customShpInfo spid="_x0000_s2175"/>
    <customShpInfo spid="_x0000_s2177"/>
    <customShpInfo spid="_x0000_s2179"/>
    <customShpInfo spid="_x0000_s2180"/>
    <customShpInfo spid="_x0000_s2181"/>
    <customShpInfo spid="_x0000_s2182"/>
    <customShpInfo spid="_x0000_s2183"/>
    <customShpInfo spid="_x0000_s2184"/>
    <customShpInfo spid="_x0000_s2185"/>
    <customShpInfo spid="_x0000_s2186"/>
    <customShpInfo spid="_x0000_s2176"/>
    <customShpInfo spid="_x0000_s2129"/>
    <customShpInfo spid="_x0000_s2130"/>
    <customShpInfo spid="_x0000_s2131"/>
    <customShpInfo spid="_x0000_s2132"/>
    <customShpInfo spid="_x0000_s2134"/>
    <customShpInfo spid="_x0000_s2135"/>
    <customShpInfo spid="_x0000_s2136"/>
    <customShpInfo spid="_x0000_s2128"/>
    <customShpInfo spid="_x0000_s2322"/>
    <customShpInfo spid="_x0000_s2289"/>
    <customShpInfo spid="_x0000_s2319"/>
    <customShpInfo spid="_x0000_s2327"/>
    <customShpInfo spid="_x0000_s232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33"/>
    <customShpInfo spid="_x0000_s2299"/>
    <customShpInfo spid="_x0000_s2298"/>
    <customShpInfo spid="_x0000_s2297"/>
    <customShpInfo spid="_x0000_s2292"/>
    <customShpInfo spid="_x0000_s2314"/>
    <customShpInfo spid="_x0000_s2291"/>
    <customShpInfo spid="_x0000_s2290"/>
    <customShpInfo spid="_x0000_s2328"/>
    <customShpInfo spid="_x0000_s2296"/>
    <customShpInfo spid="_x0000_s2294"/>
    <customShpInfo spid="_x0000_s2326"/>
    <customShpInfo spid="_x0000_s2324"/>
    <customShpInfo spid="_x0000_s2325"/>
    <customShpInfo spid="_x0000_s2323"/>
    <customShpInfo spid="_x0000_s2293"/>
    <customShpInfo spid="_x0000_s2316"/>
    <customShpInfo spid="_x0000_s2317"/>
    <customShpInfo spid="_x0000_s231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15544-1639-4CFF-9813-F3A1ECC163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2340</Words>
  <Characters>13342</Characters>
  <Lines>111</Lines>
  <Paragraphs>31</Paragraphs>
  <TotalTime>0</TotalTime>
  <ScaleCrop>false</ScaleCrop>
  <LinksUpToDate>false</LinksUpToDate>
  <CharactersWithSpaces>15651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2018-06-06T11:48:00Z</dcterms:created>
  <dc:creator>丿dolefulness空城</dc:creator>
  <cp:lastModifiedBy>YOooOY</cp:lastModifiedBy>
  <cp:lastPrinted>2018-09-26T10:03:00Z</cp:lastPrinted>
  <dcterms:modified xsi:type="dcterms:W3CDTF">2018-12-24T08:23:50Z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