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微信快捷登录对接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10"/>
          <w:szCs w:val="10"/>
          <w:highlight w:val="none"/>
          <w:lang w:val="en-US" w:eastAsia="zh-CN"/>
        </w:rPr>
        <w:t>请将缩放级别调至200以上为最佳预览效果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</w:rPr>
        <w:t>此功能仅限认证服务号使用和独立域名(必须是备案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  <w:t>（公司备案个人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  <w:t>备案无法使用）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</w:rPr>
        <w:t>的域名并且指向国内服务器 )用户使用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  <w:t>第一步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0"/>
          <w:szCs w:val="10"/>
          <w:shd w:val="clear" w:fill="FFFFFF"/>
          <w:lang w:val="en-US" w:eastAsia="zh-CN"/>
        </w:rPr>
        <w:t>配置 APPID与APP_SECRET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 xml:space="preserve"> (</w:t>
      </w:r>
      <w:r>
        <w:rPr>
          <w:rFonts w:hint="eastAsia" w:ascii="微软雅黑" w:hAnsi="微软雅黑" w:eastAsia="微软雅黑" w:cs="微软雅黑"/>
          <w:i w:val="0"/>
          <w:caps w:val="0"/>
          <w:color w:val="5B9BD5" w:themeColor="accent1"/>
          <w:spacing w:val="0"/>
          <w:sz w:val="10"/>
          <w:szCs w:val="10"/>
          <w:shd w:val="clear" w:fill="FFFFFF"/>
          <w:lang w:val="en-US" w:eastAsia="zh-CN"/>
          <w14:textFill>
            <w14:solidFill>
              <w14:schemeClr w14:val="accent1"/>
            </w14:solidFill>
          </w14:textFill>
        </w:rPr>
        <w:t>微信公众号开发-基本配置获取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>)</w:t>
      </w:r>
    </w:p>
    <w:p>
      <w:pPr>
        <w:jc w:val="left"/>
      </w:pPr>
      <w:r>
        <w:drawing>
          <wp:inline distT="0" distB="0" distL="114300" distR="114300">
            <wp:extent cx="5266690" cy="2444115"/>
            <wp:effectExtent l="0" t="0" r="1016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  <w:t>第二步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 xml:space="preserve"> 添加需要跳转的菜单，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0"/>
          <w:szCs w:val="10"/>
          <w:shd w:val="clear" w:fill="FFFFFF"/>
        </w:rPr>
        <w:t>菜单添加的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0"/>
          <w:szCs w:val="10"/>
          <w:shd w:val="clear" w:fill="FFFFFF"/>
        </w:rPr>
        <w:t>链接必须和微网站绑定的独立域名一致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0"/>
          <w:szCs w:val="10"/>
          <w:shd w:val="clear" w:fill="FFFFFF"/>
        </w:rPr>
        <w:t>，如下图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0"/>
          <w:szCs w:val="1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</w:pPr>
      <w:r>
        <w:drawing>
          <wp:inline distT="0" distB="0" distL="114300" distR="114300">
            <wp:extent cx="5266690" cy="2117725"/>
            <wp:effectExtent l="0" t="0" r="1016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  <w:t>第三步账户认证：网站后台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>--微信账户--账户认证--认证服务号。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>此认证需要在js接口中添加域名-配置白名单-获取微信验证文件进行验证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5B9BD5" w:themeColor="accent1"/>
          <w:spacing w:val="0"/>
          <w:sz w:val="10"/>
          <w:szCs w:val="10"/>
          <w:shd w:val="clear" w:fill="FFFFFF"/>
          <w:lang w:val="en-US" w:eastAsia="zh-CN"/>
          <w14:textFill>
            <w14:solidFill>
              <w14:schemeClr w14:val="accent1"/>
            </w14:solidFill>
          </w14:textFill>
        </w:rPr>
        <w:t>APPID与APP_SECRET获取方法 ：微信公众号开发-基本配置获取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0"/>
          <w:szCs w:val="10"/>
          <w:shd w:val="clear" w:fill="FFFFFF"/>
          <w:lang w:val="en-US" w:eastAsia="zh-CN"/>
        </w:rPr>
        <w:t>)</w:t>
      </w:r>
      <w:r>
        <w:drawing>
          <wp:inline distT="0" distB="0" distL="114300" distR="114300">
            <wp:extent cx="5266690" cy="1670685"/>
            <wp:effectExtent l="0" t="0" r="1016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</w:pPr>
      <w:r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  <w:t>第四步 公众号后台配置服务器配置（开发-基本配置-服务器配置-启用）</w:t>
      </w:r>
    </w:p>
    <w:p>
      <w:pPr>
        <w:jc w:val="left"/>
      </w:pPr>
      <w:r>
        <w:drawing>
          <wp:inline distT="0" distB="0" distL="114300" distR="114300">
            <wp:extent cx="5270500" cy="214439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10"/>
          <w:szCs w:val="10"/>
          <w:lang w:eastAsia="zh-CN"/>
        </w:rPr>
        <w:t>配置内容获取：网站后台</w:t>
      </w:r>
      <w:r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  <w:t>-公众号---微信账户</w:t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73040" cy="16687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10"/>
          <w:szCs w:val="10"/>
          <w:lang w:eastAsia="zh-CN"/>
        </w:rPr>
        <w:t>第</w:t>
      </w:r>
      <w:r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10"/>
          <w:szCs w:val="10"/>
          <w:lang w:eastAsia="zh-CN"/>
        </w:rPr>
        <w:t>步接口配置：查看公众号后台</w:t>
      </w:r>
      <w:r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  <w:t>-开发-接口权限（默认是已经设置好的，查看一下以防万一）</w:t>
      </w:r>
    </w:p>
    <w:p>
      <w:pPr>
        <w:jc w:val="left"/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</w:pPr>
      <w:r>
        <w:drawing>
          <wp:inline distT="0" distB="0" distL="114300" distR="114300">
            <wp:extent cx="5264150" cy="1892935"/>
            <wp:effectExtent l="0" t="0" r="1270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F"/>
    <w:rsid w:val="006560CF"/>
    <w:rsid w:val="2629038A"/>
    <w:rsid w:val="5F1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2019-01-17T09:49:00Z</dcterms:created>
  <dc:creator>荷花</dc:creator>
  <cp:lastModifiedBy>荷花</cp:lastModifiedBy>
  <dcterms:modified xsi:type="dcterms:W3CDTF">2019-03-09T08:59:23Z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