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82" w:rsidRDefault="00E73382" w:rsidP="00EC6DCF">
      <w:pPr>
        <w:jc w:val="center"/>
        <w:rPr>
          <w:sz w:val="28"/>
          <w:szCs w:val="28"/>
        </w:rPr>
      </w:pPr>
    </w:p>
    <w:p w:rsidR="00E73382" w:rsidRDefault="00E73382" w:rsidP="00EC6DCF">
      <w:pPr>
        <w:jc w:val="center"/>
        <w:rPr>
          <w:sz w:val="28"/>
          <w:szCs w:val="28"/>
        </w:rPr>
      </w:pPr>
    </w:p>
    <w:p w:rsidR="00E73382" w:rsidRDefault="00E73382" w:rsidP="00EC6DCF">
      <w:pPr>
        <w:jc w:val="center"/>
        <w:rPr>
          <w:sz w:val="28"/>
          <w:szCs w:val="28"/>
        </w:rPr>
      </w:pPr>
    </w:p>
    <w:p w:rsidR="00E73382" w:rsidRDefault="00E73382" w:rsidP="00EC6DCF">
      <w:pPr>
        <w:jc w:val="center"/>
        <w:rPr>
          <w:sz w:val="28"/>
          <w:szCs w:val="28"/>
        </w:rPr>
      </w:pPr>
    </w:p>
    <w:p w:rsidR="00E73382" w:rsidRPr="00AC2CF1" w:rsidRDefault="00E73382" w:rsidP="00EC6DCF">
      <w:pPr>
        <w:jc w:val="center"/>
        <w:rPr>
          <w:sz w:val="36"/>
          <w:szCs w:val="36"/>
        </w:rPr>
      </w:pPr>
    </w:p>
    <w:p w:rsidR="00E73382" w:rsidRPr="00AC2CF1" w:rsidRDefault="00E73382" w:rsidP="00EC6DCF">
      <w:pPr>
        <w:jc w:val="center"/>
        <w:rPr>
          <w:sz w:val="36"/>
          <w:szCs w:val="36"/>
        </w:rPr>
      </w:pPr>
    </w:p>
    <w:p w:rsidR="00E73382" w:rsidRPr="00AC2CF1" w:rsidRDefault="00E73382" w:rsidP="00EC6DCF">
      <w:pPr>
        <w:jc w:val="center"/>
        <w:rPr>
          <w:sz w:val="36"/>
          <w:szCs w:val="36"/>
        </w:rPr>
      </w:pPr>
    </w:p>
    <w:p w:rsidR="00E73382" w:rsidRPr="00A17389" w:rsidRDefault="00E73382" w:rsidP="00EC6DCF">
      <w:pPr>
        <w:jc w:val="center"/>
        <w:rPr>
          <w:rFonts w:ascii="黑体" w:eastAsia="黑体"/>
          <w:sz w:val="30"/>
          <w:szCs w:val="30"/>
        </w:rPr>
      </w:pPr>
      <w:r w:rsidRPr="00A17389">
        <w:rPr>
          <w:rFonts w:ascii="黑体" w:eastAsia="黑体" w:cs="黑体" w:hint="eastAsia"/>
          <w:sz w:val="30"/>
          <w:szCs w:val="30"/>
        </w:rPr>
        <w:t>鄂饰行办（</w:t>
      </w:r>
      <w:r w:rsidRPr="00A17389">
        <w:rPr>
          <w:rFonts w:ascii="黑体" w:eastAsia="黑体" w:cs="黑体"/>
          <w:sz w:val="30"/>
          <w:szCs w:val="30"/>
        </w:rPr>
        <w:t>20</w:t>
      </w:r>
      <w:r>
        <w:rPr>
          <w:rFonts w:ascii="黑体" w:eastAsia="黑体" w:cs="黑体"/>
          <w:sz w:val="30"/>
          <w:szCs w:val="30"/>
        </w:rPr>
        <w:t>18</w:t>
      </w:r>
      <w:r w:rsidRPr="00A17389">
        <w:rPr>
          <w:rFonts w:ascii="黑体" w:eastAsia="黑体" w:cs="黑体" w:hint="eastAsia"/>
          <w:sz w:val="30"/>
          <w:szCs w:val="30"/>
        </w:rPr>
        <w:t>）</w:t>
      </w:r>
      <w:r>
        <w:rPr>
          <w:rFonts w:ascii="黑体" w:eastAsia="黑体" w:cs="黑体"/>
          <w:sz w:val="30"/>
          <w:szCs w:val="30"/>
        </w:rPr>
        <w:t>3</w:t>
      </w:r>
      <w:r w:rsidRPr="00A17389">
        <w:rPr>
          <w:rFonts w:ascii="黑体" w:eastAsia="黑体" w:cs="黑体" w:hint="eastAsia"/>
          <w:sz w:val="30"/>
          <w:szCs w:val="30"/>
        </w:rPr>
        <w:t>号</w:t>
      </w:r>
    </w:p>
    <w:p w:rsidR="00E73382" w:rsidRPr="00A75A0A" w:rsidRDefault="00E73382" w:rsidP="00EC6DCF">
      <w:pPr>
        <w:jc w:val="center"/>
        <w:rPr>
          <w:rFonts w:ascii="仿宋_GB2312" w:eastAsia="仿宋_GB2312"/>
          <w:sz w:val="52"/>
          <w:szCs w:val="52"/>
        </w:rPr>
      </w:pPr>
    </w:p>
    <w:p w:rsidR="00E73382" w:rsidRPr="00E278DA" w:rsidRDefault="00E73382" w:rsidP="00EC6DCF">
      <w:pPr>
        <w:jc w:val="center"/>
        <w:rPr>
          <w:b/>
          <w:bCs/>
          <w:sz w:val="34"/>
          <w:szCs w:val="34"/>
        </w:rPr>
      </w:pPr>
      <w:r w:rsidRPr="00E278DA">
        <w:rPr>
          <w:rFonts w:cs="宋体" w:hint="eastAsia"/>
          <w:b/>
          <w:bCs/>
          <w:sz w:val="34"/>
          <w:szCs w:val="34"/>
        </w:rPr>
        <w:t>关于召开</w:t>
      </w:r>
      <w:r>
        <w:rPr>
          <w:rFonts w:cs="宋体" w:hint="eastAsia"/>
          <w:b/>
          <w:bCs/>
          <w:sz w:val="34"/>
          <w:szCs w:val="34"/>
        </w:rPr>
        <w:t>全省</w:t>
      </w:r>
      <w:r w:rsidRPr="00E278DA">
        <w:rPr>
          <w:rFonts w:cs="宋体" w:hint="eastAsia"/>
          <w:b/>
          <w:bCs/>
          <w:sz w:val="34"/>
          <w:szCs w:val="34"/>
        </w:rPr>
        <w:t>室内装饰行办主任座谈会的通知</w:t>
      </w:r>
    </w:p>
    <w:p w:rsidR="00E73382" w:rsidRDefault="00E73382" w:rsidP="00EC6DCF">
      <w:pPr>
        <w:adjustRightInd w:val="0"/>
        <w:snapToGrid w:val="0"/>
        <w:spacing w:line="360" w:lineRule="auto"/>
        <w:rPr>
          <w:b/>
          <w:bCs/>
          <w:sz w:val="36"/>
          <w:szCs w:val="36"/>
        </w:rPr>
      </w:pPr>
    </w:p>
    <w:p w:rsidR="00E73382" w:rsidRPr="00E278DA" w:rsidRDefault="00E73382" w:rsidP="00EC6DCF">
      <w:pPr>
        <w:adjustRightInd w:val="0"/>
        <w:snapToGrid w:val="0"/>
        <w:spacing w:line="360" w:lineRule="auto"/>
        <w:rPr>
          <w:sz w:val="28"/>
          <w:szCs w:val="28"/>
        </w:rPr>
      </w:pPr>
      <w:r w:rsidRPr="00E278DA">
        <w:rPr>
          <w:rFonts w:cs="宋体" w:hint="eastAsia"/>
          <w:sz w:val="28"/>
          <w:szCs w:val="28"/>
        </w:rPr>
        <w:t>各市、州室内内装饰行业管理办公室：</w:t>
      </w:r>
    </w:p>
    <w:p w:rsidR="00E73382" w:rsidRPr="00E278DA" w:rsidRDefault="00E73382" w:rsidP="00BE7985">
      <w:pPr>
        <w:adjustRightInd w:val="0"/>
        <w:snapToGrid w:val="0"/>
        <w:spacing w:line="360" w:lineRule="auto"/>
        <w:ind w:firstLineChars="200" w:firstLine="31680"/>
        <w:rPr>
          <w:sz w:val="28"/>
          <w:szCs w:val="28"/>
        </w:rPr>
      </w:pPr>
      <w:r w:rsidRPr="00E278DA">
        <w:rPr>
          <w:rFonts w:cs="宋体" w:hint="eastAsia"/>
          <w:sz w:val="28"/>
          <w:szCs w:val="28"/>
        </w:rPr>
        <w:t>为全面了解和掌握全省室内装饰行业的情况，听取意见，决定近期召开市、州室内装饰行办主任座谈会，现将具体事项通知如下：</w:t>
      </w:r>
    </w:p>
    <w:p w:rsidR="00E73382" w:rsidRPr="00E278DA" w:rsidRDefault="00E73382" w:rsidP="00BE7985">
      <w:pPr>
        <w:numPr>
          <w:ilvl w:val="0"/>
          <w:numId w:val="1"/>
        </w:numPr>
        <w:tabs>
          <w:tab w:val="clear" w:pos="420"/>
          <w:tab w:val="num" w:pos="0"/>
        </w:tabs>
        <w:adjustRightInd w:val="0"/>
        <w:snapToGrid w:val="0"/>
        <w:spacing w:line="360" w:lineRule="auto"/>
        <w:ind w:left="0" w:firstLineChars="200" w:firstLine="31680"/>
        <w:rPr>
          <w:sz w:val="28"/>
          <w:szCs w:val="28"/>
        </w:rPr>
      </w:pPr>
      <w:r w:rsidRPr="00E278DA">
        <w:rPr>
          <w:rFonts w:cs="宋体" w:hint="eastAsia"/>
          <w:sz w:val="28"/>
          <w:szCs w:val="28"/>
        </w:rPr>
        <w:t>会议内容</w:t>
      </w:r>
    </w:p>
    <w:p w:rsidR="00E73382" w:rsidRPr="00C079D5" w:rsidRDefault="00E73382" w:rsidP="00BE7985">
      <w:pPr>
        <w:numPr>
          <w:ilvl w:val="0"/>
          <w:numId w:val="2"/>
        </w:numPr>
        <w:tabs>
          <w:tab w:val="num" w:pos="0"/>
        </w:tabs>
        <w:adjustRightInd w:val="0"/>
        <w:snapToGrid w:val="0"/>
        <w:spacing w:line="360" w:lineRule="auto"/>
        <w:ind w:left="0" w:firstLineChars="200" w:firstLine="31680"/>
        <w:rPr>
          <w:sz w:val="28"/>
          <w:szCs w:val="28"/>
        </w:rPr>
      </w:pPr>
      <w:r w:rsidRPr="00C079D5">
        <w:rPr>
          <w:rFonts w:cs="宋体" w:hint="eastAsia"/>
          <w:sz w:val="28"/>
          <w:szCs w:val="28"/>
        </w:rPr>
        <w:t>研究新形势下如何加强全省室内装饰行业管理和监督工作和省装饰行业机构改革的有关问题。</w:t>
      </w:r>
    </w:p>
    <w:p w:rsidR="00E73382" w:rsidRPr="00C079D5" w:rsidRDefault="00E73382" w:rsidP="00BE7985">
      <w:pPr>
        <w:numPr>
          <w:ilvl w:val="0"/>
          <w:numId w:val="2"/>
        </w:numPr>
        <w:tabs>
          <w:tab w:val="num" w:pos="0"/>
        </w:tabs>
        <w:adjustRightInd w:val="0"/>
        <w:snapToGrid w:val="0"/>
        <w:spacing w:line="360" w:lineRule="auto"/>
        <w:ind w:left="0" w:firstLineChars="200" w:firstLine="31680"/>
        <w:rPr>
          <w:sz w:val="28"/>
          <w:szCs w:val="28"/>
        </w:rPr>
      </w:pPr>
      <w:r w:rsidRPr="00C079D5">
        <w:rPr>
          <w:rFonts w:cs="宋体" w:hint="eastAsia"/>
          <w:sz w:val="28"/>
          <w:szCs w:val="28"/>
        </w:rPr>
        <w:t>听取市、州行办对省行办的工作意见与建议。</w:t>
      </w:r>
    </w:p>
    <w:p w:rsidR="00E73382" w:rsidRPr="00C079D5" w:rsidRDefault="00E73382" w:rsidP="00C079D5">
      <w:pPr>
        <w:adjustRightInd w:val="0"/>
        <w:snapToGrid w:val="0"/>
        <w:spacing w:line="360" w:lineRule="auto"/>
        <w:rPr>
          <w:sz w:val="28"/>
          <w:szCs w:val="28"/>
        </w:rPr>
      </w:pPr>
      <w:r w:rsidRPr="00C079D5">
        <w:rPr>
          <w:sz w:val="28"/>
          <w:szCs w:val="28"/>
        </w:rPr>
        <w:t xml:space="preserve">    </w:t>
      </w:r>
      <w:r w:rsidRPr="00C079D5">
        <w:rPr>
          <w:rFonts w:cs="宋体" w:hint="eastAsia"/>
          <w:sz w:val="28"/>
          <w:szCs w:val="28"/>
        </w:rPr>
        <w:t>二、会议时间与地点</w:t>
      </w:r>
    </w:p>
    <w:p w:rsidR="00E73382" w:rsidRPr="00C079D5" w:rsidRDefault="00E73382" w:rsidP="00C079D5">
      <w:pPr>
        <w:adjustRightInd w:val="0"/>
        <w:snapToGrid w:val="0"/>
        <w:spacing w:line="360" w:lineRule="auto"/>
        <w:ind w:firstLine="570"/>
        <w:rPr>
          <w:sz w:val="28"/>
          <w:szCs w:val="28"/>
        </w:rPr>
      </w:pPr>
      <w:r w:rsidRPr="00C079D5">
        <w:rPr>
          <w:sz w:val="28"/>
          <w:szCs w:val="28"/>
        </w:rPr>
        <w:t>1</w:t>
      </w:r>
      <w:r w:rsidRPr="00C079D5">
        <w:rPr>
          <w:rFonts w:cs="宋体" w:hint="eastAsia"/>
          <w:sz w:val="28"/>
          <w:szCs w:val="28"/>
        </w:rPr>
        <w:t>、时间：</w:t>
      </w:r>
      <w:r w:rsidRPr="00C079D5">
        <w:rPr>
          <w:sz w:val="28"/>
          <w:szCs w:val="28"/>
        </w:rPr>
        <w:t>2013</w:t>
      </w:r>
      <w:r w:rsidRPr="00C079D5">
        <w:rPr>
          <w:rFonts w:cs="宋体" w:hint="eastAsia"/>
          <w:sz w:val="28"/>
          <w:szCs w:val="28"/>
        </w:rPr>
        <w:t>年</w:t>
      </w:r>
      <w:r w:rsidRPr="00C079D5">
        <w:rPr>
          <w:sz w:val="28"/>
          <w:szCs w:val="28"/>
        </w:rPr>
        <w:t>6</w:t>
      </w:r>
      <w:r w:rsidRPr="00C079D5">
        <w:rPr>
          <w:rFonts w:cs="宋体" w:hint="eastAsia"/>
          <w:sz w:val="28"/>
          <w:szCs w:val="28"/>
        </w:rPr>
        <w:t>月</w:t>
      </w:r>
      <w:r w:rsidRPr="00C079D5">
        <w:rPr>
          <w:sz w:val="28"/>
          <w:szCs w:val="28"/>
        </w:rPr>
        <w:t>21</w:t>
      </w:r>
      <w:r w:rsidRPr="00C079D5">
        <w:rPr>
          <w:rFonts w:cs="宋体" w:hint="eastAsia"/>
          <w:sz w:val="28"/>
          <w:szCs w:val="28"/>
        </w:rPr>
        <w:t>日</w:t>
      </w:r>
      <w:r w:rsidRPr="00C079D5">
        <w:rPr>
          <w:sz w:val="28"/>
          <w:szCs w:val="28"/>
        </w:rPr>
        <w:t>10</w:t>
      </w:r>
      <w:r w:rsidRPr="00C079D5">
        <w:rPr>
          <w:rFonts w:cs="宋体" w:hint="eastAsia"/>
          <w:sz w:val="28"/>
          <w:szCs w:val="28"/>
        </w:rPr>
        <w:t>：</w:t>
      </w:r>
      <w:r w:rsidRPr="00C079D5">
        <w:rPr>
          <w:sz w:val="28"/>
          <w:szCs w:val="28"/>
        </w:rPr>
        <w:t>00—17</w:t>
      </w:r>
      <w:r w:rsidRPr="00C079D5">
        <w:rPr>
          <w:rFonts w:cs="宋体" w:hint="eastAsia"/>
          <w:sz w:val="28"/>
          <w:szCs w:val="28"/>
        </w:rPr>
        <w:t>：</w:t>
      </w:r>
      <w:r w:rsidRPr="00C079D5">
        <w:rPr>
          <w:sz w:val="28"/>
          <w:szCs w:val="28"/>
        </w:rPr>
        <w:t>00</w:t>
      </w:r>
      <w:r w:rsidRPr="00C079D5">
        <w:rPr>
          <w:rFonts w:cs="宋体" w:hint="eastAsia"/>
          <w:sz w:val="28"/>
          <w:szCs w:val="28"/>
        </w:rPr>
        <w:t>时报到，</w:t>
      </w:r>
      <w:r w:rsidRPr="00C079D5">
        <w:rPr>
          <w:sz w:val="28"/>
          <w:szCs w:val="28"/>
        </w:rPr>
        <w:t>6</w:t>
      </w:r>
      <w:r w:rsidRPr="00C079D5">
        <w:rPr>
          <w:rFonts w:cs="宋体" w:hint="eastAsia"/>
          <w:sz w:val="28"/>
          <w:szCs w:val="28"/>
        </w:rPr>
        <w:t>月</w:t>
      </w:r>
      <w:r w:rsidRPr="00C079D5">
        <w:rPr>
          <w:sz w:val="28"/>
          <w:szCs w:val="28"/>
        </w:rPr>
        <w:t>22</w:t>
      </w:r>
      <w:r w:rsidRPr="00C079D5">
        <w:rPr>
          <w:rFonts w:cs="宋体" w:hint="eastAsia"/>
          <w:sz w:val="28"/>
          <w:szCs w:val="28"/>
        </w:rPr>
        <w:t>日</w:t>
      </w:r>
      <w:r w:rsidRPr="00C079D5">
        <w:rPr>
          <w:sz w:val="28"/>
          <w:szCs w:val="28"/>
        </w:rPr>
        <w:t>9</w:t>
      </w:r>
      <w:r w:rsidRPr="00C079D5">
        <w:rPr>
          <w:rFonts w:cs="宋体" w:hint="eastAsia"/>
          <w:sz w:val="28"/>
          <w:szCs w:val="28"/>
        </w:rPr>
        <w:t>：</w:t>
      </w:r>
      <w:r w:rsidRPr="00C079D5">
        <w:rPr>
          <w:sz w:val="28"/>
          <w:szCs w:val="28"/>
        </w:rPr>
        <w:t>00—12</w:t>
      </w:r>
      <w:r w:rsidRPr="00C079D5">
        <w:rPr>
          <w:rFonts w:cs="宋体" w:hint="eastAsia"/>
          <w:sz w:val="28"/>
          <w:szCs w:val="28"/>
        </w:rPr>
        <w:t>：</w:t>
      </w:r>
      <w:r w:rsidRPr="00C079D5">
        <w:rPr>
          <w:sz w:val="28"/>
          <w:szCs w:val="28"/>
        </w:rPr>
        <w:t>00</w:t>
      </w:r>
      <w:r w:rsidRPr="00C079D5">
        <w:rPr>
          <w:rFonts w:cs="宋体" w:hint="eastAsia"/>
          <w:sz w:val="28"/>
          <w:szCs w:val="28"/>
        </w:rPr>
        <w:t>时开会。</w:t>
      </w:r>
    </w:p>
    <w:p w:rsidR="00E73382" w:rsidRPr="00C079D5" w:rsidRDefault="00E73382" w:rsidP="00BE7985">
      <w:pPr>
        <w:adjustRightInd w:val="0"/>
        <w:spacing w:line="360" w:lineRule="auto"/>
        <w:ind w:rightChars="-73" w:right="31680" w:firstLineChars="200" w:firstLine="31680"/>
        <w:rPr>
          <w:rFonts w:ascii="宋体"/>
          <w:sz w:val="28"/>
          <w:szCs w:val="28"/>
        </w:rPr>
      </w:pPr>
      <w:r w:rsidRPr="00C079D5">
        <w:rPr>
          <w:sz w:val="28"/>
          <w:szCs w:val="28"/>
        </w:rPr>
        <w:t>2</w:t>
      </w:r>
      <w:r w:rsidRPr="00C079D5">
        <w:rPr>
          <w:rFonts w:cs="宋体" w:hint="eastAsia"/>
          <w:sz w:val="28"/>
          <w:szCs w:val="28"/>
        </w:rPr>
        <w:t>、地点：</w:t>
      </w:r>
      <w:r w:rsidRPr="00C079D5">
        <w:rPr>
          <w:rFonts w:ascii="宋体" w:hAnsi="宋体" w:cs="宋体" w:hint="eastAsia"/>
          <w:sz w:val="28"/>
          <w:szCs w:val="28"/>
        </w:rPr>
        <w:t>会议地点：武汉市汉阳区鹦鹉大道马鹦路与夹河路交汇处，汉阳鹦鹉家居建材市场一号门（地铁</w:t>
      </w:r>
      <w:r w:rsidRPr="00C079D5">
        <w:rPr>
          <w:rFonts w:ascii="宋体" w:hAnsi="宋体" w:cs="宋体"/>
          <w:sz w:val="28"/>
          <w:szCs w:val="28"/>
        </w:rPr>
        <w:t>6</w:t>
      </w:r>
      <w:r w:rsidRPr="00C079D5">
        <w:rPr>
          <w:rFonts w:ascii="宋体" w:hAnsi="宋体" w:cs="宋体" w:hint="eastAsia"/>
          <w:sz w:val="28"/>
          <w:szCs w:val="28"/>
        </w:rPr>
        <w:t>号线马鹦路站</w:t>
      </w:r>
      <w:r w:rsidRPr="00C079D5">
        <w:rPr>
          <w:rFonts w:ascii="宋体" w:hAnsi="宋体" w:cs="宋体"/>
          <w:sz w:val="28"/>
          <w:szCs w:val="28"/>
        </w:rPr>
        <w:t>D</w:t>
      </w:r>
      <w:r w:rsidRPr="00C079D5">
        <w:rPr>
          <w:rFonts w:ascii="宋体" w:hAnsi="宋体" w:cs="宋体" w:hint="eastAsia"/>
          <w:sz w:val="28"/>
          <w:szCs w:val="28"/>
        </w:rPr>
        <w:t>出口）公交</w:t>
      </w:r>
      <w:r w:rsidRPr="00C079D5">
        <w:rPr>
          <w:rFonts w:ascii="宋体" w:hAnsi="宋体" w:cs="宋体"/>
          <w:sz w:val="28"/>
          <w:szCs w:val="28"/>
        </w:rPr>
        <w:t>559</w:t>
      </w:r>
      <w:r w:rsidRPr="00C079D5">
        <w:rPr>
          <w:rFonts w:ascii="宋体" w:hAnsi="宋体" w:cs="宋体" w:hint="eastAsia"/>
          <w:sz w:val="28"/>
          <w:szCs w:val="28"/>
        </w:rPr>
        <w:t>鹦鹉大道瓜堤公交站</w:t>
      </w:r>
    </w:p>
    <w:p w:rsidR="00E73382" w:rsidRPr="00C079D5" w:rsidRDefault="00E73382" w:rsidP="00C079D5">
      <w:pPr>
        <w:adjustRightInd w:val="0"/>
        <w:snapToGrid w:val="0"/>
        <w:spacing w:line="360" w:lineRule="auto"/>
        <w:ind w:firstLine="570"/>
        <w:rPr>
          <w:sz w:val="28"/>
          <w:szCs w:val="28"/>
        </w:rPr>
      </w:pPr>
      <w:r w:rsidRPr="00C079D5">
        <w:rPr>
          <w:rFonts w:cs="宋体" w:hint="eastAsia"/>
          <w:sz w:val="28"/>
          <w:szCs w:val="28"/>
        </w:rPr>
        <w:t>县市行办主任由市州行办负责通知组织。</w:t>
      </w:r>
    </w:p>
    <w:p w:rsidR="00E73382" w:rsidRDefault="00E73382" w:rsidP="00BE7985">
      <w:pPr>
        <w:tabs>
          <w:tab w:val="num" w:pos="0"/>
        </w:tabs>
        <w:adjustRightInd w:val="0"/>
        <w:snapToGrid w:val="0"/>
        <w:spacing w:line="360" w:lineRule="auto"/>
        <w:ind w:firstLineChars="200" w:firstLine="31680"/>
        <w:rPr>
          <w:sz w:val="28"/>
          <w:szCs w:val="28"/>
        </w:rPr>
      </w:pPr>
      <w:r w:rsidRPr="00C079D5">
        <w:rPr>
          <w:rFonts w:cs="宋体" w:hint="eastAsia"/>
          <w:sz w:val="28"/>
          <w:szCs w:val="28"/>
        </w:rPr>
        <w:t>面对新一轮省级政府机构改革，如何抓住有利时机，理顺</w:t>
      </w:r>
      <w:r w:rsidRPr="00E278DA">
        <w:rPr>
          <w:rFonts w:cs="宋体" w:hint="eastAsia"/>
          <w:sz w:val="28"/>
          <w:szCs w:val="28"/>
        </w:rPr>
        <w:t>室内装饰行业管理体制，更好地加强行业监管工作，促进行业振兴和发展，这是大家共同的期盼，也是省行办决定召开此次座谈会的主旨。</w:t>
      </w:r>
      <w:r>
        <w:rPr>
          <w:rFonts w:cs="宋体" w:hint="eastAsia"/>
          <w:sz w:val="28"/>
          <w:szCs w:val="28"/>
        </w:rPr>
        <w:t>希望</w:t>
      </w:r>
      <w:r w:rsidRPr="00E278DA">
        <w:rPr>
          <w:rFonts w:cs="宋体" w:hint="eastAsia"/>
          <w:sz w:val="28"/>
          <w:szCs w:val="28"/>
        </w:rPr>
        <w:t>各</w:t>
      </w:r>
      <w:r>
        <w:rPr>
          <w:rFonts w:cs="宋体" w:hint="eastAsia"/>
          <w:sz w:val="28"/>
          <w:szCs w:val="28"/>
        </w:rPr>
        <w:t>级</w:t>
      </w:r>
      <w:r w:rsidRPr="00E278DA">
        <w:rPr>
          <w:rFonts w:cs="宋体" w:hint="eastAsia"/>
          <w:sz w:val="28"/>
          <w:szCs w:val="28"/>
        </w:rPr>
        <w:t>行办予以支持，认真准备，按时出席。</w:t>
      </w:r>
    </w:p>
    <w:p w:rsidR="00E73382" w:rsidRDefault="00E73382" w:rsidP="00BE7985">
      <w:pPr>
        <w:tabs>
          <w:tab w:val="num" w:pos="0"/>
        </w:tabs>
        <w:adjustRightInd w:val="0"/>
        <w:snapToGrid w:val="0"/>
        <w:spacing w:line="360" w:lineRule="auto"/>
        <w:ind w:firstLineChars="200" w:firstLine="31680"/>
        <w:rPr>
          <w:sz w:val="28"/>
          <w:szCs w:val="28"/>
        </w:rPr>
      </w:pPr>
      <w:r>
        <w:rPr>
          <w:rFonts w:cs="宋体" w:hint="eastAsia"/>
          <w:sz w:val="28"/>
          <w:szCs w:val="28"/>
        </w:rPr>
        <w:t>湖北装饰网：</w:t>
      </w:r>
      <w:r>
        <w:rPr>
          <w:sz w:val="28"/>
          <w:szCs w:val="28"/>
        </w:rPr>
        <w:t>www.hbzs.org</w:t>
      </w:r>
    </w:p>
    <w:p w:rsidR="00E73382" w:rsidRDefault="00E73382" w:rsidP="00BE7985">
      <w:pPr>
        <w:tabs>
          <w:tab w:val="num" w:pos="0"/>
        </w:tabs>
        <w:adjustRightInd w:val="0"/>
        <w:snapToGrid w:val="0"/>
        <w:spacing w:line="360" w:lineRule="auto"/>
        <w:ind w:firstLineChars="200" w:firstLine="31680"/>
        <w:rPr>
          <w:sz w:val="28"/>
          <w:szCs w:val="28"/>
        </w:rPr>
      </w:pPr>
      <w:r>
        <w:rPr>
          <w:rFonts w:cs="宋体" w:hint="eastAsia"/>
          <w:sz w:val="28"/>
          <w:szCs w:val="28"/>
        </w:rPr>
        <w:t>联系电话：</w:t>
      </w:r>
      <w:r>
        <w:rPr>
          <w:sz w:val="28"/>
          <w:szCs w:val="28"/>
        </w:rPr>
        <w:t>82819122</w:t>
      </w:r>
    </w:p>
    <w:p w:rsidR="00E73382" w:rsidRPr="00E278DA" w:rsidRDefault="00E73382" w:rsidP="00BE7985">
      <w:pPr>
        <w:tabs>
          <w:tab w:val="num" w:pos="0"/>
        </w:tabs>
        <w:adjustRightInd w:val="0"/>
        <w:snapToGrid w:val="0"/>
        <w:spacing w:line="360" w:lineRule="auto"/>
        <w:ind w:firstLineChars="200" w:firstLine="31680"/>
        <w:rPr>
          <w:sz w:val="28"/>
          <w:szCs w:val="28"/>
        </w:rPr>
      </w:pPr>
      <w:r w:rsidRPr="00E278DA">
        <w:rPr>
          <w:rFonts w:cs="宋体" w:hint="eastAsia"/>
          <w:sz w:val="28"/>
          <w:szCs w:val="28"/>
        </w:rPr>
        <w:t>联系人：</w:t>
      </w:r>
      <w:r>
        <w:rPr>
          <w:rFonts w:cs="宋体" w:hint="eastAsia"/>
          <w:sz w:val="28"/>
          <w:szCs w:val="28"/>
        </w:rPr>
        <w:t>张</w:t>
      </w:r>
      <w:r>
        <w:rPr>
          <w:sz w:val="28"/>
          <w:szCs w:val="28"/>
        </w:rPr>
        <w:t xml:space="preserve"> </w:t>
      </w:r>
      <w:r>
        <w:rPr>
          <w:rFonts w:cs="宋体" w:hint="eastAsia"/>
          <w:sz w:val="28"/>
          <w:szCs w:val="28"/>
        </w:rPr>
        <w:t>莉</w:t>
      </w:r>
      <w:r>
        <w:rPr>
          <w:sz w:val="28"/>
          <w:szCs w:val="28"/>
        </w:rPr>
        <w:t xml:space="preserve"> 15337152001</w:t>
      </w:r>
    </w:p>
    <w:p w:rsidR="00E73382" w:rsidRDefault="00E73382" w:rsidP="00C079D5">
      <w:pPr>
        <w:adjustRightInd w:val="0"/>
        <w:snapToGrid w:val="0"/>
        <w:spacing w:line="360" w:lineRule="auto"/>
        <w:ind w:firstLine="570"/>
        <w:rPr>
          <w:sz w:val="28"/>
          <w:szCs w:val="28"/>
        </w:rPr>
      </w:pPr>
    </w:p>
    <w:p w:rsidR="00E73382" w:rsidRDefault="00E73382" w:rsidP="00BE7985">
      <w:pPr>
        <w:adjustRightInd w:val="0"/>
        <w:snapToGrid w:val="0"/>
        <w:spacing w:line="360" w:lineRule="auto"/>
        <w:ind w:firstLineChars="200" w:firstLine="31680"/>
        <w:rPr>
          <w:sz w:val="28"/>
          <w:szCs w:val="28"/>
        </w:rPr>
      </w:pPr>
    </w:p>
    <w:p w:rsidR="00E73382" w:rsidRDefault="00E73382" w:rsidP="00BE7985">
      <w:pPr>
        <w:adjustRightInd w:val="0"/>
        <w:snapToGrid w:val="0"/>
        <w:spacing w:line="360" w:lineRule="auto"/>
        <w:ind w:firstLineChars="200" w:firstLine="31680"/>
        <w:rPr>
          <w:sz w:val="28"/>
          <w:szCs w:val="28"/>
        </w:rPr>
      </w:pPr>
    </w:p>
    <w:p w:rsidR="00E73382" w:rsidRDefault="00E73382" w:rsidP="00BE7985">
      <w:pPr>
        <w:adjustRightInd w:val="0"/>
        <w:snapToGrid w:val="0"/>
        <w:spacing w:line="360" w:lineRule="auto"/>
        <w:ind w:firstLineChars="200" w:firstLine="31680"/>
        <w:rPr>
          <w:sz w:val="28"/>
          <w:szCs w:val="28"/>
        </w:rPr>
      </w:pPr>
    </w:p>
    <w:p w:rsidR="00E73382" w:rsidRPr="00E278DA" w:rsidRDefault="00E73382" w:rsidP="00BE7985">
      <w:pPr>
        <w:adjustRightInd w:val="0"/>
        <w:snapToGrid w:val="0"/>
        <w:spacing w:line="360" w:lineRule="auto"/>
        <w:ind w:firstLineChars="200" w:firstLine="31680"/>
        <w:rPr>
          <w:sz w:val="28"/>
          <w:szCs w:val="28"/>
        </w:rPr>
      </w:pPr>
    </w:p>
    <w:p w:rsidR="00E73382" w:rsidRPr="00E278DA" w:rsidRDefault="00E73382" w:rsidP="00BE7985">
      <w:pPr>
        <w:adjustRightInd w:val="0"/>
        <w:snapToGrid w:val="0"/>
        <w:spacing w:line="360" w:lineRule="auto"/>
        <w:ind w:firstLineChars="1450" w:firstLine="31680"/>
      </w:pPr>
      <w:r w:rsidRPr="00E278DA">
        <w:rPr>
          <w:rFonts w:cs="宋体" w:hint="eastAsia"/>
          <w:sz w:val="28"/>
          <w:szCs w:val="28"/>
        </w:rPr>
        <w:t>二</w:t>
      </w:r>
      <w:r w:rsidRPr="00E278DA">
        <w:rPr>
          <w:sz w:val="28"/>
          <w:szCs w:val="28"/>
        </w:rPr>
        <w:t>O</w:t>
      </w:r>
      <w:r>
        <w:rPr>
          <w:rFonts w:cs="宋体" w:hint="eastAsia"/>
          <w:sz w:val="28"/>
          <w:szCs w:val="28"/>
        </w:rPr>
        <w:t>一三</w:t>
      </w:r>
      <w:r w:rsidRPr="00E278DA">
        <w:rPr>
          <w:rFonts w:cs="宋体" w:hint="eastAsia"/>
          <w:sz w:val="28"/>
          <w:szCs w:val="28"/>
        </w:rPr>
        <w:t>年</w:t>
      </w:r>
      <w:r>
        <w:rPr>
          <w:rFonts w:cs="宋体" w:hint="eastAsia"/>
          <w:sz w:val="28"/>
          <w:szCs w:val="28"/>
        </w:rPr>
        <w:t>六</w:t>
      </w:r>
      <w:r w:rsidRPr="00E278DA">
        <w:rPr>
          <w:rFonts w:cs="宋体" w:hint="eastAsia"/>
          <w:sz w:val="28"/>
          <w:szCs w:val="28"/>
        </w:rPr>
        <w:t>月</w:t>
      </w:r>
      <w:r>
        <w:rPr>
          <w:rFonts w:cs="宋体" w:hint="eastAsia"/>
          <w:sz w:val="28"/>
          <w:szCs w:val="28"/>
        </w:rPr>
        <w:t>十七</w:t>
      </w:r>
      <w:r w:rsidRPr="00E278DA">
        <w:rPr>
          <w:rFonts w:cs="宋体" w:hint="eastAsia"/>
          <w:sz w:val="28"/>
          <w:szCs w:val="28"/>
        </w:rPr>
        <w:t>日</w:t>
      </w:r>
    </w:p>
    <w:p w:rsidR="00E73382" w:rsidRDefault="00E73382"/>
    <w:sectPr w:rsidR="00E73382" w:rsidSect="00C80F2C">
      <w:pgSz w:w="10433" w:h="14742"/>
      <w:pgMar w:top="1134" w:right="1418" w:bottom="1786" w:left="1418" w:header="720" w:footer="720" w:gutter="0"/>
      <w:cols w:space="2230"/>
      <w:docGrid w:linePitch="286" w:charSpace="1432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382" w:rsidRDefault="00E73382" w:rsidP="002479BA">
      <w:r>
        <w:separator/>
      </w:r>
    </w:p>
  </w:endnote>
  <w:endnote w:type="continuationSeparator" w:id="0">
    <w:p w:rsidR="00E73382" w:rsidRDefault="00E73382" w:rsidP="00247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382" w:rsidRDefault="00E73382" w:rsidP="002479BA">
      <w:r>
        <w:separator/>
      </w:r>
    </w:p>
  </w:footnote>
  <w:footnote w:type="continuationSeparator" w:id="0">
    <w:p w:rsidR="00E73382" w:rsidRDefault="00E73382" w:rsidP="002479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E3EC1"/>
    <w:multiLevelType w:val="hybridMultilevel"/>
    <w:tmpl w:val="9CCE382E"/>
    <w:lvl w:ilvl="0" w:tplc="BBC0292E">
      <w:start w:val="1"/>
      <w:numFmt w:val="japaneseCounting"/>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5D135964"/>
    <w:multiLevelType w:val="hybridMultilevel"/>
    <w:tmpl w:val="8C147482"/>
    <w:lvl w:ilvl="0" w:tplc="07E2D31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DCF"/>
    <w:rsid w:val="002479BA"/>
    <w:rsid w:val="00597C3B"/>
    <w:rsid w:val="007A77CE"/>
    <w:rsid w:val="009F00BC"/>
    <w:rsid w:val="00A17389"/>
    <w:rsid w:val="00A62624"/>
    <w:rsid w:val="00A75A0A"/>
    <w:rsid w:val="00AC2CF1"/>
    <w:rsid w:val="00BE7985"/>
    <w:rsid w:val="00BF0AFF"/>
    <w:rsid w:val="00C079D5"/>
    <w:rsid w:val="00C11B33"/>
    <w:rsid w:val="00C408BB"/>
    <w:rsid w:val="00C80F2C"/>
    <w:rsid w:val="00DE4A03"/>
    <w:rsid w:val="00DF1B94"/>
    <w:rsid w:val="00E1643D"/>
    <w:rsid w:val="00E278DA"/>
    <w:rsid w:val="00E73382"/>
    <w:rsid w:val="00EC6DCF"/>
    <w:rsid w:val="00F974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DCF"/>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79B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479BA"/>
    <w:rPr>
      <w:kern w:val="2"/>
      <w:sz w:val="18"/>
      <w:szCs w:val="18"/>
    </w:rPr>
  </w:style>
  <w:style w:type="paragraph" w:styleId="Footer">
    <w:name w:val="footer"/>
    <w:basedOn w:val="Normal"/>
    <w:link w:val="FooterChar"/>
    <w:uiPriority w:val="99"/>
    <w:rsid w:val="002479B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479B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77</Words>
  <Characters>444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鄂饰行办（2013）7号</dc:title>
  <dc:subject/>
  <dc:creator>微软用户</dc:creator>
  <cp:keywords/>
  <dc:description/>
  <cp:lastModifiedBy>User</cp:lastModifiedBy>
  <cp:revision>2</cp:revision>
  <cp:lastPrinted>2013-06-19T03:58:00Z</cp:lastPrinted>
  <dcterms:created xsi:type="dcterms:W3CDTF">2018-06-13T10:02:00Z</dcterms:created>
  <dcterms:modified xsi:type="dcterms:W3CDTF">2018-06-13T10:02:00Z</dcterms:modified>
</cp:coreProperties>
</file>