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2018年度全国医药行业职业技能竞赛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裁判员报名信息表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报名工种：</w:t>
      </w:r>
    </w:p>
    <w:tbl>
      <w:tblPr>
        <w:tblStyle w:val="8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515"/>
        <w:gridCol w:w="1417"/>
        <w:gridCol w:w="1276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单位电话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所教课程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执裁岗位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执裁经历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jc w:val="left"/>
        <w:rPr>
          <w:rFonts w:eastAsia="仿宋"/>
          <w:sz w:val="24"/>
        </w:rPr>
      </w:pPr>
      <w:r>
        <w:rPr>
          <w:rFonts w:hint="eastAsia" w:eastAsia="仿宋"/>
          <w:sz w:val="24"/>
        </w:rPr>
        <w:t>注：请参会裁判员填写本表，报到时提交纸质打印表。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245166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hint="eastAsia"/>
            <w:sz w:val="32"/>
            <w:szCs w:val="32"/>
          </w:rPr>
          <w:t>—</w:t>
        </w: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2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hint="eastAsia"/>
            <w:sz w:val="32"/>
            <w:szCs w:val="32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EF0"/>
    <w:rsid w:val="00093D81"/>
    <w:rsid w:val="00103045"/>
    <w:rsid w:val="00114D2C"/>
    <w:rsid w:val="00140410"/>
    <w:rsid w:val="00175212"/>
    <w:rsid w:val="00177297"/>
    <w:rsid w:val="001D36F9"/>
    <w:rsid w:val="002537D1"/>
    <w:rsid w:val="0035108E"/>
    <w:rsid w:val="003E57C0"/>
    <w:rsid w:val="003F2AD0"/>
    <w:rsid w:val="00422C41"/>
    <w:rsid w:val="00541A35"/>
    <w:rsid w:val="005704A9"/>
    <w:rsid w:val="0057416A"/>
    <w:rsid w:val="005D5536"/>
    <w:rsid w:val="005E3EF0"/>
    <w:rsid w:val="00643973"/>
    <w:rsid w:val="00660B56"/>
    <w:rsid w:val="00680532"/>
    <w:rsid w:val="00762865"/>
    <w:rsid w:val="007A52FB"/>
    <w:rsid w:val="007A7356"/>
    <w:rsid w:val="007D1AD9"/>
    <w:rsid w:val="007E1F63"/>
    <w:rsid w:val="008433FF"/>
    <w:rsid w:val="00867AF9"/>
    <w:rsid w:val="008C2E4F"/>
    <w:rsid w:val="009166C7"/>
    <w:rsid w:val="0091677E"/>
    <w:rsid w:val="00917B4C"/>
    <w:rsid w:val="009451ED"/>
    <w:rsid w:val="00964EF1"/>
    <w:rsid w:val="009B5106"/>
    <w:rsid w:val="00A01368"/>
    <w:rsid w:val="00A16D71"/>
    <w:rsid w:val="00A171CE"/>
    <w:rsid w:val="00A30076"/>
    <w:rsid w:val="00A61E6F"/>
    <w:rsid w:val="00AB76EE"/>
    <w:rsid w:val="00AF10DB"/>
    <w:rsid w:val="00B73BB0"/>
    <w:rsid w:val="00B7708A"/>
    <w:rsid w:val="00BB24BE"/>
    <w:rsid w:val="00BE5671"/>
    <w:rsid w:val="00C05D25"/>
    <w:rsid w:val="00E54C1D"/>
    <w:rsid w:val="0A152942"/>
    <w:rsid w:val="3090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xjgho.Com</Company>
  <Pages>5</Pages>
  <Words>245</Words>
  <Characters>1400</Characters>
  <Lines>11</Lines>
  <Paragraphs>3</Paragraphs>
  <TotalTime>68</TotalTime>
  <ScaleCrop>false</ScaleCrop>
  <LinksUpToDate>false</LinksUpToDate>
  <CharactersWithSpaces>1642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2018-08-15T08:34:00Z</dcterms:created>
  <dc:creator>Yysmart</dc:creator>
  <cp:lastModifiedBy>化茧成蝶</cp:lastModifiedBy>
  <cp:lastPrinted>2018-08-15T09:40:00Z</cp:lastPrinted>
  <dcterms:modified xsi:type="dcterms:W3CDTF">2018-08-21T09:51:36Z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