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112" w:rsidRDefault="00F01DE6">
      <w:pPr>
        <w:jc w:val="center"/>
        <w:rPr>
          <w:rFonts w:ascii="微软雅黑" w:eastAsia="微软雅黑" w:hAnsi="微软雅黑"/>
          <w:sz w:val="32"/>
          <w:szCs w:val="28"/>
        </w:rPr>
      </w:pPr>
      <w:r>
        <w:rPr>
          <w:rFonts w:ascii="微软雅黑" w:eastAsia="微软雅黑" w:hAnsi="微软雅黑" w:hint="eastAsia"/>
          <w:sz w:val="32"/>
          <w:szCs w:val="28"/>
        </w:rPr>
        <w:t>关于</w:t>
      </w:r>
      <w:r>
        <w:rPr>
          <w:rFonts w:ascii="微软雅黑" w:eastAsia="微软雅黑" w:hAnsi="微软雅黑" w:hint="eastAsia"/>
          <w:sz w:val="32"/>
          <w:szCs w:val="28"/>
        </w:rPr>
        <w:t>201</w:t>
      </w:r>
      <w:r w:rsidR="00981478">
        <w:rPr>
          <w:rFonts w:ascii="微软雅黑" w:eastAsia="微软雅黑" w:hAnsi="微软雅黑"/>
          <w:sz w:val="32"/>
          <w:szCs w:val="28"/>
        </w:rPr>
        <w:t>9</w:t>
      </w:r>
      <w:r>
        <w:rPr>
          <w:rFonts w:ascii="微软雅黑" w:eastAsia="微软雅黑" w:hAnsi="微软雅黑" w:hint="eastAsia"/>
          <w:sz w:val="32"/>
          <w:szCs w:val="28"/>
        </w:rPr>
        <w:t>年上海交通大学自动化系调剂招收</w:t>
      </w:r>
    </w:p>
    <w:p w:rsidR="00CE6112" w:rsidRDefault="00F01DE6">
      <w:pPr>
        <w:jc w:val="center"/>
        <w:rPr>
          <w:rFonts w:ascii="微软雅黑" w:eastAsia="微软雅黑" w:hAnsi="微软雅黑"/>
          <w:sz w:val="32"/>
          <w:szCs w:val="28"/>
        </w:rPr>
      </w:pPr>
      <w:r>
        <w:rPr>
          <w:rFonts w:ascii="微软雅黑" w:eastAsia="微软雅黑" w:hAnsi="微软雅黑" w:hint="eastAsia"/>
          <w:sz w:val="32"/>
          <w:szCs w:val="28"/>
        </w:rPr>
        <w:t>非全日制硕士研究生的情况说明</w:t>
      </w:r>
    </w:p>
    <w:p w:rsidR="00CE6112" w:rsidRDefault="00CE6112">
      <w:pPr>
        <w:rPr>
          <w:sz w:val="28"/>
          <w:szCs w:val="28"/>
        </w:rPr>
      </w:pPr>
    </w:p>
    <w:p w:rsidR="00CE6112" w:rsidRDefault="00F01DE6">
      <w:pPr>
        <w:ind w:firstLineChars="202" w:firstLine="566"/>
        <w:rPr>
          <w:sz w:val="28"/>
          <w:szCs w:val="28"/>
        </w:rPr>
      </w:pPr>
      <w:r>
        <w:rPr>
          <w:rFonts w:hint="eastAsia"/>
          <w:sz w:val="28"/>
          <w:szCs w:val="28"/>
        </w:rPr>
        <w:t>根据国家教委的规定，</w:t>
      </w:r>
      <w:r>
        <w:rPr>
          <w:rFonts w:hint="eastAsia"/>
          <w:sz w:val="28"/>
          <w:szCs w:val="28"/>
        </w:rPr>
        <w:t>201</w:t>
      </w:r>
      <w:r w:rsidR="00981478">
        <w:rPr>
          <w:sz w:val="28"/>
          <w:szCs w:val="28"/>
        </w:rPr>
        <w:t>9</w:t>
      </w:r>
      <w:r>
        <w:rPr>
          <w:rFonts w:hint="eastAsia"/>
          <w:sz w:val="28"/>
          <w:szCs w:val="28"/>
        </w:rPr>
        <w:t>年全日制硕士研究生与非全日制硕士研究生进行统一考试和统一招生的原则，上海交通大学自动化系对</w:t>
      </w:r>
      <w:r>
        <w:rPr>
          <w:rFonts w:hint="eastAsia"/>
          <w:sz w:val="28"/>
          <w:szCs w:val="28"/>
        </w:rPr>
        <w:t>201</w:t>
      </w:r>
      <w:r w:rsidR="009F46C3">
        <w:rPr>
          <w:sz w:val="28"/>
          <w:szCs w:val="28"/>
        </w:rPr>
        <w:t>9</w:t>
      </w:r>
      <w:r>
        <w:rPr>
          <w:rFonts w:hint="eastAsia"/>
          <w:sz w:val="28"/>
          <w:szCs w:val="28"/>
        </w:rPr>
        <w:t>年的非全日制硕士研究生招生做如下的说明：</w:t>
      </w:r>
    </w:p>
    <w:p w:rsidR="00CE6112" w:rsidRDefault="00F01DE6">
      <w:pPr>
        <w:pStyle w:val="a5"/>
        <w:numPr>
          <w:ilvl w:val="0"/>
          <w:numId w:val="1"/>
        </w:numPr>
        <w:ind w:left="426" w:firstLineChars="0" w:hanging="426"/>
        <w:rPr>
          <w:sz w:val="28"/>
          <w:szCs w:val="28"/>
        </w:rPr>
      </w:pPr>
      <w:r>
        <w:rPr>
          <w:rFonts w:hint="eastAsia"/>
          <w:sz w:val="28"/>
          <w:szCs w:val="28"/>
        </w:rPr>
        <w:t>对于参加复试的学生统一进行心理测试、英语听力测试、专业笔试和专业面试。综合以上测试情况与统考成绩进行择优录取。</w:t>
      </w:r>
    </w:p>
    <w:p w:rsidR="00CE6112" w:rsidRDefault="00F01DE6">
      <w:pPr>
        <w:pStyle w:val="a5"/>
        <w:numPr>
          <w:ilvl w:val="0"/>
          <w:numId w:val="1"/>
        </w:numPr>
        <w:ind w:left="426" w:firstLineChars="0" w:hanging="426"/>
        <w:rPr>
          <w:sz w:val="28"/>
          <w:szCs w:val="28"/>
        </w:rPr>
      </w:pPr>
      <w:r>
        <w:rPr>
          <w:rFonts w:hint="eastAsia"/>
          <w:sz w:val="28"/>
          <w:szCs w:val="28"/>
        </w:rPr>
        <w:t>对于非全日制专业型硕士，需要有就职企业的用工合同。自动化系主</w:t>
      </w:r>
      <w:proofErr w:type="gramStart"/>
      <w:r>
        <w:rPr>
          <w:rFonts w:hint="eastAsia"/>
          <w:sz w:val="28"/>
          <w:szCs w:val="28"/>
        </w:rPr>
        <w:t>导</w:t>
      </w:r>
      <w:r>
        <w:rPr>
          <w:sz w:val="28"/>
          <w:szCs w:val="28"/>
        </w:rPr>
        <w:t>引进</w:t>
      </w:r>
      <w:proofErr w:type="gramEnd"/>
      <w:r>
        <w:rPr>
          <w:sz w:val="28"/>
          <w:szCs w:val="28"/>
        </w:rPr>
        <w:t>委托培养企业，供</w:t>
      </w:r>
      <w:r>
        <w:rPr>
          <w:rFonts w:hint="eastAsia"/>
          <w:sz w:val="28"/>
          <w:szCs w:val="28"/>
        </w:rPr>
        <w:t>学生选择录用入职，学生亦可自己选择企业入职就读。自动化系将优先引进行业内国有大中型企业与高科技企业录用人才。自动化系目前引入的企业有上海市自动化仪表有限公司、上海工业自动化仪表有限公司、上海中广核工程科技有限公司、</w:t>
      </w:r>
      <w:proofErr w:type="gramStart"/>
      <w:r>
        <w:rPr>
          <w:rFonts w:hint="eastAsia"/>
          <w:sz w:val="28"/>
          <w:szCs w:val="28"/>
        </w:rPr>
        <w:t>约肯机器人</w:t>
      </w:r>
      <w:proofErr w:type="gramEnd"/>
      <w:r>
        <w:rPr>
          <w:rFonts w:hint="eastAsia"/>
          <w:sz w:val="28"/>
          <w:szCs w:val="28"/>
        </w:rPr>
        <w:t>等</w:t>
      </w:r>
      <w:r>
        <w:rPr>
          <w:rFonts w:hint="eastAsia"/>
          <w:sz w:val="28"/>
          <w:szCs w:val="28"/>
        </w:rPr>
        <w:t>20</w:t>
      </w:r>
      <w:r>
        <w:rPr>
          <w:rFonts w:hint="eastAsia"/>
          <w:sz w:val="28"/>
          <w:szCs w:val="28"/>
        </w:rPr>
        <w:t>余家企业与公司。</w:t>
      </w:r>
      <w:bookmarkStart w:id="0" w:name="_GoBack"/>
      <w:r w:rsidRPr="007033E1">
        <w:rPr>
          <w:rFonts w:hint="eastAsia"/>
          <w:sz w:val="28"/>
          <w:szCs w:val="28"/>
        </w:rPr>
        <w:t>企业为学生在读期间提供捌万奖学金，企业岗位年薪由学生与企业面谈确定</w:t>
      </w:r>
      <w:r>
        <w:rPr>
          <w:rFonts w:hint="eastAsia"/>
          <w:sz w:val="28"/>
          <w:szCs w:val="28"/>
        </w:rPr>
        <w:t>。</w:t>
      </w:r>
    </w:p>
    <w:bookmarkEnd w:id="0"/>
    <w:p w:rsidR="00CE6112" w:rsidRDefault="00F01DE6">
      <w:pPr>
        <w:pStyle w:val="a5"/>
        <w:numPr>
          <w:ilvl w:val="0"/>
          <w:numId w:val="1"/>
        </w:numPr>
        <w:ind w:left="426" w:firstLineChars="0" w:hanging="426"/>
        <w:rPr>
          <w:sz w:val="28"/>
          <w:szCs w:val="28"/>
        </w:rPr>
      </w:pPr>
      <w:r>
        <w:rPr>
          <w:rFonts w:hint="eastAsia"/>
          <w:sz w:val="28"/>
          <w:szCs w:val="28"/>
        </w:rPr>
        <w:t>企业于</w:t>
      </w:r>
      <w:r>
        <w:rPr>
          <w:rFonts w:hint="eastAsia"/>
          <w:sz w:val="28"/>
          <w:szCs w:val="28"/>
        </w:rPr>
        <w:t>201</w:t>
      </w:r>
      <w:r w:rsidR="009F46C3">
        <w:rPr>
          <w:sz w:val="28"/>
          <w:szCs w:val="28"/>
        </w:rPr>
        <w:t>9</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sidR="009F46C3">
        <w:rPr>
          <w:sz w:val="28"/>
          <w:szCs w:val="28"/>
        </w:rPr>
        <w:t>6</w:t>
      </w:r>
      <w:r>
        <w:rPr>
          <w:rFonts w:hint="eastAsia"/>
          <w:sz w:val="28"/>
          <w:szCs w:val="28"/>
        </w:rPr>
        <w:t>日全天在面试现场举行宣讲、咨询，请全体同学积极参与。</w:t>
      </w:r>
    </w:p>
    <w:p w:rsidR="00CE6112" w:rsidRDefault="00F01DE6">
      <w:pPr>
        <w:pStyle w:val="a5"/>
        <w:numPr>
          <w:ilvl w:val="0"/>
          <w:numId w:val="1"/>
        </w:numPr>
        <w:ind w:left="426" w:firstLineChars="0" w:hanging="426"/>
        <w:rPr>
          <w:sz w:val="28"/>
          <w:szCs w:val="28"/>
        </w:rPr>
      </w:pPr>
      <w:r>
        <w:rPr>
          <w:rFonts w:hint="eastAsia"/>
          <w:sz w:val="28"/>
          <w:szCs w:val="28"/>
        </w:rPr>
        <w:t>201</w:t>
      </w:r>
      <w:r w:rsidR="009F46C3">
        <w:rPr>
          <w:sz w:val="28"/>
          <w:szCs w:val="28"/>
        </w:rPr>
        <w:t>9</w:t>
      </w:r>
      <w:r>
        <w:rPr>
          <w:rFonts w:hint="eastAsia"/>
          <w:sz w:val="28"/>
          <w:szCs w:val="28"/>
        </w:rPr>
        <w:t>级非全日制硕士研究生将在</w:t>
      </w:r>
      <w:r>
        <w:rPr>
          <w:rFonts w:hint="eastAsia"/>
          <w:sz w:val="28"/>
          <w:szCs w:val="28"/>
        </w:rPr>
        <w:t>2.</w:t>
      </w:r>
      <w:r>
        <w:rPr>
          <w:sz w:val="28"/>
          <w:szCs w:val="28"/>
        </w:rPr>
        <w:t>5</w:t>
      </w:r>
      <w:r>
        <w:rPr>
          <w:rFonts w:hint="eastAsia"/>
          <w:sz w:val="28"/>
          <w:szCs w:val="28"/>
        </w:rPr>
        <w:t>~</w:t>
      </w:r>
      <w:r>
        <w:rPr>
          <w:sz w:val="28"/>
          <w:szCs w:val="28"/>
        </w:rPr>
        <w:t>3</w:t>
      </w:r>
      <w:r>
        <w:rPr>
          <w:rFonts w:hint="eastAsia"/>
          <w:sz w:val="28"/>
          <w:szCs w:val="28"/>
        </w:rPr>
        <w:t>.5</w:t>
      </w:r>
      <w:r>
        <w:rPr>
          <w:rFonts w:hint="eastAsia"/>
          <w:sz w:val="28"/>
          <w:szCs w:val="28"/>
        </w:rPr>
        <w:t>年内由上海交通大学自动化系同质化培养，授课地点：上海交通大学徐汇校区（华</w:t>
      </w:r>
      <w:r>
        <w:rPr>
          <w:rFonts w:hint="eastAsia"/>
          <w:sz w:val="28"/>
          <w:szCs w:val="28"/>
        </w:rPr>
        <w:t>山路</w:t>
      </w:r>
      <w:r>
        <w:rPr>
          <w:rFonts w:hint="eastAsia"/>
          <w:sz w:val="28"/>
          <w:szCs w:val="28"/>
        </w:rPr>
        <w:t>1954</w:t>
      </w:r>
      <w:r>
        <w:rPr>
          <w:rFonts w:hint="eastAsia"/>
          <w:sz w:val="28"/>
          <w:szCs w:val="28"/>
        </w:rPr>
        <w:t>号），周六、周日全部为授课时间（课程在</w:t>
      </w:r>
      <w:r>
        <w:rPr>
          <w:rFonts w:hint="eastAsia"/>
          <w:sz w:val="28"/>
          <w:szCs w:val="28"/>
        </w:rPr>
        <w:t>1.5</w:t>
      </w:r>
      <w:r>
        <w:rPr>
          <w:rFonts w:hint="eastAsia"/>
          <w:sz w:val="28"/>
          <w:szCs w:val="28"/>
        </w:rPr>
        <w:t>年中完成），条件允许学生亦可选择闵行校区授课时间，周一至周五，需提前申请报备。</w:t>
      </w:r>
    </w:p>
    <w:p w:rsidR="00CE6112" w:rsidRDefault="00F01DE6">
      <w:pPr>
        <w:pStyle w:val="a5"/>
        <w:numPr>
          <w:ilvl w:val="0"/>
          <w:numId w:val="1"/>
        </w:numPr>
        <w:ind w:left="426" w:firstLineChars="0" w:hanging="426"/>
        <w:rPr>
          <w:sz w:val="28"/>
          <w:szCs w:val="28"/>
        </w:rPr>
      </w:pPr>
      <w:r>
        <w:rPr>
          <w:rFonts w:hint="eastAsia"/>
          <w:sz w:val="28"/>
          <w:szCs w:val="28"/>
        </w:rPr>
        <w:t>非全日制硕士研究生为双导师制，由企业导师</w:t>
      </w:r>
      <w:r>
        <w:rPr>
          <w:rFonts w:hint="eastAsia"/>
          <w:sz w:val="28"/>
          <w:szCs w:val="28"/>
        </w:rPr>
        <w:t>和上海交通大学自</w:t>
      </w:r>
      <w:r>
        <w:rPr>
          <w:rFonts w:hint="eastAsia"/>
          <w:sz w:val="28"/>
          <w:szCs w:val="28"/>
        </w:rPr>
        <w:lastRenderedPageBreak/>
        <w:t>动化系导师共同指导。录取学生研究方向、课题来源原则由企业导师负责，特殊情况下可由在校导师协助拟定，论文选题、学术质量则由校导师负责。</w:t>
      </w:r>
      <w:r>
        <w:rPr>
          <w:rFonts w:hint="eastAsia"/>
          <w:sz w:val="28"/>
          <w:szCs w:val="28"/>
        </w:rPr>
        <w:t xml:space="preserve"> </w:t>
      </w:r>
    </w:p>
    <w:p w:rsidR="00CE6112" w:rsidRDefault="00F01DE6">
      <w:pPr>
        <w:pStyle w:val="a5"/>
        <w:numPr>
          <w:ilvl w:val="0"/>
          <w:numId w:val="1"/>
        </w:numPr>
        <w:ind w:left="426" w:firstLineChars="0" w:hanging="426"/>
        <w:rPr>
          <w:sz w:val="28"/>
          <w:szCs w:val="28"/>
        </w:rPr>
      </w:pPr>
      <w:r>
        <w:rPr>
          <w:rFonts w:hint="eastAsia"/>
          <w:sz w:val="28"/>
          <w:szCs w:val="28"/>
        </w:rPr>
        <w:t>非全日制硕士研究生</w:t>
      </w:r>
      <w:proofErr w:type="gramStart"/>
      <w:r>
        <w:rPr>
          <w:rFonts w:hint="eastAsia"/>
          <w:sz w:val="28"/>
          <w:szCs w:val="28"/>
        </w:rPr>
        <w:t>入职半年</w:t>
      </w:r>
      <w:proofErr w:type="gramEnd"/>
      <w:r>
        <w:rPr>
          <w:rFonts w:hint="eastAsia"/>
          <w:sz w:val="28"/>
          <w:szCs w:val="28"/>
        </w:rPr>
        <w:t>后即可办理上海市居住证，经上海交通大学</w:t>
      </w:r>
      <w:r>
        <w:rPr>
          <w:rFonts w:hint="eastAsia"/>
          <w:sz w:val="28"/>
          <w:szCs w:val="28"/>
        </w:rPr>
        <w:t>2.</w:t>
      </w:r>
      <w:r>
        <w:rPr>
          <w:sz w:val="28"/>
          <w:szCs w:val="28"/>
        </w:rPr>
        <w:t>5</w:t>
      </w:r>
      <w:r>
        <w:rPr>
          <w:rFonts w:hint="eastAsia"/>
          <w:sz w:val="28"/>
          <w:szCs w:val="28"/>
        </w:rPr>
        <w:t>~</w:t>
      </w:r>
      <w:r>
        <w:rPr>
          <w:sz w:val="28"/>
          <w:szCs w:val="28"/>
        </w:rPr>
        <w:t>3.5</w:t>
      </w:r>
      <w:r>
        <w:rPr>
          <w:rFonts w:hint="eastAsia"/>
          <w:sz w:val="28"/>
          <w:szCs w:val="28"/>
        </w:rPr>
        <w:t>年学习，获得“控制工程”硕士学位证、硕士毕业证即可按</w:t>
      </w:r>
      <w:r>
        <w:rPr>
          <w:rFonts w:hint="eastAsia"/>
          <w:sz w:val="28"/>
          <w:szCs w:val="28"/>
        </w:rPr>
        <w:t>&lt;</w:t>
      </w:r>
      <w:r>
        <w:rPr>
          <w:rFonts w:hint="eastAsia"/>
          <w:sz w:val="28"/>
          <w:szCs w:val="28"/>
        </w:rPr>
        <w:t>上海市居住证管理办法</w:t>
      </w:r>
      <w:r>
        <w:rPr>
          <w:rFonts w:hint="eastAsia"/>
          <w:sz w:val="28"/>
          <w:szCs w:val="28"/>
        </w:rPr>
        <w:t>&gt;</w:t>
      </w:r>
      <w:r>
        <w:rPr>
          <w:rFonts w:hint="eastAsia"/>
          <w:sz w:val="28"/>
          <w:szCs w:val="28"/>
        </w:rPr>
        <w:t>（</w:t>
      </w:r>
      <w:r>
        <w:rPr>
          <w:rFonts w:hint="eastAsia"/>
          <w:sz w:val="28"/>
          <w:szCs w:val="28"/>
        </w:rPr>
        <w:t>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27</w:t>
      </w:r>
      <w:r>
        <w:rPr>
          <w:rFonts w:hint="eastAsia"/>
          <w:sz w:val="28"/>
          <w:szCs w:val="28"/>
        </w:rPr>
        <w:t>日政府令第</w:t>
      </w:r>
      <w:r>
        <w:rPr>
          <w:rFonts w:hint="eastAsia"/>
          <w:sz w:val="28"/>
          <w:szCs w:val="28"/>
        </w:rPr>
        <w:t>58</w:t>
      </w:r>
      <w:r>
        <w:rPr>
          <w:rFonts w:hint="eastAsia"/>
          <w:sz w:val="28"/>
          <w:szCs w:val="28"/>
        </w:rPr>
        <w:t>号）申请入籍。</w:t>
      </w:r>
    </w:p>
    <w:p w:rsidR="00CE6112" w:rsidRDefault="00F01DE6">
      <w:pPr>
        <w:pStyle w:val="a5"/>
        <w:numPr>
          <w:ilvl w:val="0"/>
          <w:numId w:val="1"/>
        </w:numPr>
        <w:ind w:left="426" w:firstLineChars="0" w:hanging="426"/>
        <w:rPr>
          <w:sz w:val="28"/>
          <w:szCs w:val="28"/>
        </w:rPr>
      </w:pPr>
      <w:r>
        <w:rPr>
          <w:rFonts w:hint="eastAsia"/>
          <w:sz w:val="28"/>
          <w:szCs w:val="28"/>
        </w:rPr>
        <w:t>今年研究生招生工作较往年有较大的不同，因此自动化系将于</w:t>
      </w:r>
      <w:r>
        <w:rPr>
          <w:rFonts w:hint="eastAsia"/>
          <w:sz w:val="28"/>
          <w:szCs w:val="28"/>
        </w:rPr>
        <w:t>3</w:t>
      </w:r>
      <w:r>
        <w:rPr>
          <w:rFonts w:hint="eastAsia"/>
          <w:sz w:val="28"/>
          <w:szCs w:val="28"/>
        </w:rPr>
        <w:t>月</w:t>
      </w:r>
      <w:r>
        <w:rPr>
          <w:sz w:val="28"/>
          <w:szCs w:val="28"/>
        </w:rPr>
        <w:t>1</w:t>
      </w:r>
      <w:r w:rsidR="009F46C3">
        <w:rPr>
          <w:sz w:val="28"/>
          <w:szCs w:val="28"/>
        </w:rPr>
        <w:t>6</w:t>
      </w:r>
      <w:r>
        <w:rPr>
          <w:rFonts w:hint="eastAsia"/>
          <w:sz w:val="28"/>
          <w:szCs w:val="28"/>
        </w:rPr>
        <w:t>日</w:t>
      </w:r>
      <w:r w:rsidR="009F46C3">
        <w:rPr>
          <w:rFonts w:hint="eastAsia"/>
          <w:sz w:val="28"/>
          <w:szCs w:val="28"/>
        </w:rPr>
        <w:t>晚</w:t>
      </w:r>
      <w:r>
        <w:rPr>
          <w:rFonts w:hint="eastAsia"/>
          <w:sz w:val="28"/>
          <w:szCs w:val="28"/>
        </w:rPr>
        <w:t>针对复试学生做一次宣讲会，详细说明有关政策，请大家一定参加。</w:t>
      </w:r>
    </w:p>
    <w:p w:rsidR="00CE6112" w:rsidRDefault="00F01DE6">
      <w:pPr>
        <w:pStyle w:val="a5"/>
        <w:numPr>
          <w:ilvl w:val="0"/>
          <w:numId w:val="1"/>
        </w:numPr>
        <w:ind w:left="426" w:firstLineChars="0" w:hanging="426"/>
        <w:rPr>
          <w:sz w:val="28"/>
          <w:szCs w:val="28"/>
        </w:rPr>
      </w:pPr>
      <w:r>
        <w:rPr>
          <w:rFonts w:hint="eastAsia"/>
          <w:sz w:val="28"/>
          <w:szCs w:val="28"/>
        </w:rPr>
        <w:t>友情提示，参加复试请携带</w:t>
      </w:r>
      <w:r>
        <w:rPr>
          <w:rFonts w:hint="eastAsia"/>
          <w:sz w:val="28"/>
          <w:szCs w:val="28"/>
        </w:rPr>
        <w:t>5-10</w:t>
      </w:r>
      <w:r>
        <w:rPr>
          <w:rFonts w:hint="eastAsia"/>
          <w:sz w:val="28"/>
          <w:szCs w:val="28"/>
        </w:rPr>
        <w:t>份简历。</w:t>
      </w:r>
    </w:p>
    <w:p w:rsidR="00CE6112" w:rsidRDefault="00F01DE6">
      <w:pPr>
        <w:pStyle w:val="a5"/>
        <w:ind w:left="426" w:firstLineChars="0" w:firstLine="0"/>
        <w:jc w:val="right"/>
        <w:rPr>
          <w:sz w:val="28"/>
          <w:szCs w:val="28"/>
        </w:rPr>
      </w:pPr>
      <w:r>
        <w:rPr>
          <w:rFonts w:hint="eastAsia"/>
          <w:sz w:val="28"/>
          <w:szCs w:val="28"/>
        </w:rPr>
        <w:t>上海交通大学自动化系</w:t>
      </w:r>
    </w:p>
    <w:p w:rsidR="00CE6112" w:rsidRDefault="00F01DE6">
      <w:pPr>
        <w:pStyle w:val="a5"/>
        <w:ind w:left="426" w:firstLineChars="0" w:firstLine="0"/>
        <w:jc w:val="right"/>
        <w:rPr>
          <w:sz w:val="28"/>
          <w:szCs w:val="28"/>
        </w:rPr>
      </w:pPr>
      <w:r>
        <w:rPr>
          <w:rFonts w:hint="eastAsia"/>
          <w:sz w:val="28"/>
          <w:szCs w:val="28"/>
        </w:rPr>
        <w:t>201</w:t>
      </w:r>
      <w:r w:rsidR="009F46C3">
        <w:rPr>
          <w:sz w:val="28"/>
          <w:szCs w:val="28"/>
        </w:rPr>
        <w:t>9</w:t>
      </w:r>
      <w:r>
        <w:rPr>
          <w:rFonts w:hint="eastAsia"/>
          <w:sz w:val="28"/>
          <w:szCs w:val="28"/>
        </w:rPr>
        <w:t>年</w:t>
      </w:r>
      <w:r>
        <w:rPr>
          <w:rFonts w:hint="eastAsia"/>
          <w:sz w:val="28"/>
          <w:szCs w:val="28"/>
        </w:rPr>
        <w:t>3</w:t>
      </w:r>
      <w:r>
        <w:rPr>
          <w:rFonts w:hint="eastAsia"/>
          <w:sz w:val="28"/>
          <w:szCs w:val="28"/>
        </w:rPr>
        <w:t>月</w:t>
      </w:r>
      <w:r>
        <w:rPr>
          <w:sz w:val="28"/>
          <w:szCs w:val="28"/>
        </w:rPr>
        <w:t>12</w:t>
      </w:r>
      <w:r>
        <w:rPr>
          <w:rFonts w:hint="eastAsia"/>
          <w:sz w:val="28"/>
          <w:szCs w:val="28"/>
        </w:rPr>
        <w:t>日</w:t>
      </w:r>
    </w:p>
    <w:sectPr w:rsidR="00CE6112">
      <w:pgSz w:w="11906" w:h="16838"/>
      <w:pgMar w:top="1418"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E6" w:rsidRDefault="00F01DE6"/>
  </w:endnote>
  <w:endnote w:type="continuationSeparator" w:id="0">
    <w:p w:rsidR="00F01DE6" w:rsidRDefault="00F0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E6" w:rsidRDefault="00F01DE6"/>
  </w:footnote>
  <w:footnote w:type="continuationSeparator" w:id="0">
    <w:p w:rsidR="00F01DE6" w:rsidRDefault="00F0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D1AB7"/>
    <w:multiLevelType w:val="multilevel"/>
    <w:tmpl w:val="717D1AB7"/>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E4"/>
    <w:rsid w:val="00022F9E"/>
    <w:rsid w:val="00101135"/>
    <w:rsid w:val="00183AEB"/>
    <w:rsid w:val="001F23AB"/>
    <w:rsid w:val="00240D68"/>
    <w:rsid w:val="002D29D0"/>
    <w:rsid w:val="00337FF6"/>
    <w:rsid w:val="00344375"/>
    <w:rsid w:val="003A4998"/>
    <w:rsid w:val="003D3EAF"/>
    <w:rsid w:val="00556B19"/>
    <w:rsid w:val="0063743C"/>
    <w:rsid w:val="007033E1"/>
    <w:rsid w:val="007437E0"/>
    <w:rsid w:val="007456D0"/>
    <w:rsid w:val="00893063"/>
    <w:rsid w:val="008B722F"/>
    <w:rsid w:val="008D18AE"/>
    <w:rsid w:val="00981478"/>
    <w:rsid w:val="00993B7D"/>
    <w:rsid w:val="009F46C3"/>
    <w:rsid w:val="00A24A0A"/>
    <w:rsid w:val="00A645E4"/>
    <w:rsid w:val="00B82000"/>
    <w:rsid w:val="00CD2DE5"/>
    <w:rsid w:val="00CE6112"/>
    <w:rsid w:val="00D65B91"/>
    <w:rsid w:val="00DA3B63"/>
    <w:rsid w:val="00F01DE6"/>
    <w:rsid w:val="557A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4C18"/>
  <w15:docId w15:val="{CFF331BD-7734-4E4B-A6C2-573648B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周越</dc:creator>
  <cp:lastModifiedBy>huangfu huayan</cp:lastModifiedBy>
  <cp:revision>8</cp:revision>
  <cp:lastPrinted>2017-03-07T03:13:00Z</cp:lastPrinted>
  <dcterms:created xsi:type="dcterms:W3CDTF">2018-03-13T01:48:00Z</dcterms:created>
  <dcterms:modified xsi:type="dcterms:W3CDTF">2019-03-12T02:45:00Z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